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Equity</w:t>
      </w:r>
      <w:r>
        <w:t xml:space="preserve"> </w:t>
      </w:r>
      <w:r>
        <w:t xml:space="preserve">in</w:t>
      </w:r>
      <w:r>
        <w:t xml:space="preserve"> </w:t>
      </w:r>
      <w:r>
        <w:t xml:space="preserve">Santiago,</w:t>
      </w:r>
      <w:r>
        <w:t xml:space="preserve"> </w:t>
      </w:r>
      <w:r>
        <w:t xml:space="preserve">Chile</w:t>
      </w:r>
    </w:p>
    <w:bookmarkStart w:id="27" w:name="Xdf14c9ceb451073579d35471397b5dd63cc3b19"/>
    <w:p>
      <w:pPr>
        <w:pStyle w:val="Heading1"/>
      </w:pPr>
      <w:r>
        <w:t xml:space="preserve">Research Proposal: Developing Context-Specific Biomedical Engineering Innovations to Address Healthcare Disparities in Santiago, Chile</w:t>
      </w:r>
    </w:p>
    <w:bookmarkStart w:id="20" w:name="abstract"/>
    <w:p>
      <w:pPr>
        <w:pStyle w:val="Heading2"/>
      </w:pPr>
      <w:r>
        <w:t xml:space="preserve">Abstract</w:t>
      </w:r>
    </w:p>
    <w:p>
      <w:pPr>
        <w:pStyle w:val="FirstParagraph"/>
      </w:pPr>
      <w:r>
        <w:t xml:space="preserve">This Research Proposal outlines a critical initiative to position the field of Biomedical Engineering as a catalyst for equitable healthcare access within Chile Santiago. With Santiago serving as the nation's economic and healthcare hub—home to over 7 million residents and major public/private medical institutions—we propose establishing a localized Biomedical Engineer innovation center. The research focuses on developing low-cost, sustainable diagnostic tools tailored to common health challenges in Chile's urban underserved communities, directly addressing gaps within FONASA (Chile's public health system) and reducing reliance on imported medical technology. This project bridges academic expertise with Santiago's unique socio-medical landscape to create scalable solutions.</w:t>
      </w:r>
    </w:p>
    <w:bookmarkEnd w:id="20"/>
    <w:bookmarkStart w:id="21" w:name="Xb0b65cf3a058b77c93012dd41f0bf79b631e815"/>
    <w:p>
      <w:pPr>
        <w:pStyle w:val="Heading2"/>
      </w:pPr>
      <w:r>
        <w:t xml:space="preserve">1. Introduction: The Imperative for Localized Biomedical Engineering in Chile Santiago</w:t>
      </w:r>
    </w:p>
    <w:p>
      <w:pPr>
        <w:pStyle w:val="FirstParagraph"/>
      </w:pPr>
      <w:r>
        <w:t xml:space="preserve">Chile Santiago presents a compelling yet complex environment for biomedical innovation. As the capital city, it hosts advanced healthcare facilities like Clínica Alemana and Pontificia Universidad Católica de Chile's medical centers, yet significant health disparities persist between affluent districts and marginalized neighborhoods (e.g., La Pintana, Cerro Navia). The national healthcare system (FONASA) faces challenges in diagnostic accessibility for chronic conditions like diabetes and cardiovascular disease—conditions affecting 25% of Santiago's adult population. Currently, Chile imports over 80% of its medical devices, increasing costs and limiting adaptability to local needs. This Research Proposal argues that training and deploying skilled Biomedical Engineers within Santiago is not merely advantageous but essential for building a resilient, equitable healthcare infrastructure aligned with Chile's national health goals (e.g., "Health for All" strategy). We propose a focused research program to empower the Biomedical Engineer profession to directly address these systemic gaps.</w:t>
      </w:r>
    </w:p>
    <w:bookmarkEnd w:id="21"/>
    <w:bookmarkStart w:id="22" w:name="X7a7568cf07a504047e47c469628a8dbf3b24807"/>
    <w:p>
      <w:pPr>
        <w:pStyle w:val="Heading2"/>
      </w:pPr>
      <w:r>
        <w:t xml:space="preserve">2. Problem Statement: Healthcare Access Gaps in Santiago</w:t>
      </w:r>
    </w:p>
    <w:p>
      <w:pPr>
        <w:pStyle w:val="FirstParagraph"/>
      </w:pPr>
      <w:r>
        <w:t xml:space="preserve">Santiago’s healthcare ecosystem suffers from critical bottlenecks: (a) Long wait times for diagnostic imaging (e.g., ultrasounds, X-rays) in public clinics; (b) High costs of imported equipment, limiting deployment in low-resource settings; and (c) A shortage of locally trained Biomedical Engineers capable of maintaining or adapting technology for Chile’s specific context. Existing biomedical engineering programs in Santiago universities produce graduates but lack industry partnerships to solve on-the-ground problems. Consequently, rural clinics and public health centers often use outdated devices or rely entirely on external technicians. This Research Proposal directly targets these inefficiencies by embedding the Biomedical Engineer role within a community-centric innovation framework designed for Santiago’s unique demographic and infrastructural realities.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Context-Agnostic Diagnostic Tools:</w:t>
      </w:r>
      <w:r>
        <w:t xml:space="preserve"> </w:t>
      </w:r>
      <w:r>
        <w:t xml:space="preserve">Design and prototype low-cost, portable diagnostic devices (e.g., point-of-care glucose/cholesterol analyzers, tele-ophthalmology kits) using locally available materials and open-source platforms, validated in Santiago’s public health networks.</w:t>
      </w:r>
    </w:p>
    <w:p>
      <w:pPr>
        <w:numPr>
          <w:ilvl w:val="0"/>
          <w:numId w:val="1001"/>
        </w:numPr>
        <w:pStyle w:val="Compact"/>
      </w:pPr>
      <w:r>
        <w:rPr>
          <w:bCs/>
          <w:b/>
        </w:rPr>
        <w:t xml:space="preserve">Build a Biomedical Engineer Ecosystem in Santiago:</w:t>
      </w:r>
      <w:r>
        <w:t xml:space="preserve"> </w:t>
      </w:r>
      <w:r>
        <w:t xml:space="preserve">Establish a partnership network between Universidad de Chile, Universidad Tecnológica Metropolitana (UTEM), Clínica del Bosque, and the Chilean Ministry of Health to co-create curriculum, mentor students, and deploy prototypes.</w:t>
      </w:r>
    </w:p>
    <w:p>
      <w:pPr>
        <w:numPr>
          <w:ilvl w:val="0"/>
          <w:numId w:val="1001"/>
        </w:numPr>
        <w:pStyle w:val="Compact"/>
      </w:pPr>
      <w:r>
        <w:rPr>
          <w:bCs/>
          <w:b/>
        </w:rPr>
        <w:t xml:space="preserve">Evaluate Socio-Technical Impact:</w:t>
      </w:r>
      <w:r>
        <w:t xml:space="preserve"> </w:t>
      </w:r>
      <w:r>
        <w:t xml:space="preserve">Measure how Biomedical Engineer-led interventions reduce diagnostic delays, costs for FONASA clinics, and improve patient outcomes in Santiago’s underserved communities over a 24-month pilot phase.</w:t>
      </w:r>
    </w:p>
    <w:bookmarkEnd w:id="23"/>
    <w:bookmarkStart w:id="24" w:name="X050074421e9733a0976cbcd1de721b0d43c5424"/>
    <w:p>
      <w:pPr>
        <w:pStyle w:val="Heading2"/>
      </w:pPr>
      <w:r>
        <w:t xml:space="preserve">4. Methodology: Community-Driven Innovation in Chile Santiago</w:t>
      </w:r>
    </w:p>
    <w:p>
      <w:pPr>
        <w:pStyle w:val="FirstParagraph"/>
      </w:pPr>
      <w:r>
        <w:t xml:space="preserve">The research employs an action-research framework co-designed with Santiago stakeholders:</w:t>
      </w:r>
    </w:p>
    <w:p>
      <w:pPr>
        <w:numPr>
          <w:ilvl w:val="0"/>
          <w:numId w:val="1002"/>
        </w:numPr>
        <w:pStyle w:val="Compact"/>
      </w:pPr>
      <w:r>
        <w:rPr>
          <w:bCs/>
          <w:b/>
        </w:rPr>
        <w:t xml:space="preserve">Phase 1 (Months 1–6): Needs Assessment &amp; Co-Design.</w:t>
      </w:r>
      <w:r>
        <w:t xml:space="preserve"> </w:t>
      </w:r>
      <w:r>
        <w:t xml:space="preserve">Biomedical Engineer teams conduct field studies across 5 FONASA clinics in diverse Santiago communes, identifying top diagnostic bottlenecks. Community health workers and local physicians guide tool specifications (e.g., durability for humid climates, language support in Spanish/Quechua).</w:t>
      </w:r>
    </w:p>
    <w:p>
      <w:pPr>
        <w:numPr>
          <w:ilvl w:val="0"/>
          <w:numId w:val="1002"/>
        </w:numPr>
        <w:pStyle w:val="Compact"/>
      </w:pPr>
      <w:r>
        <w:rPr>
          <w:bCs/>
          <w:b/>
        </w:rPr>
        <w:t xml:space="preserve">Phase 2 (Months 7–18): Prototyping &amp; Local Manufacturing.</w:t>
      </w:r>
      <w:r>
        <w:t xml:space="preserve"> </w:t>
      </w:r>
      <w:r>
        <w:t xml:space="preserve">Utilizing Santiago’s emerging maker spaces (e.g., MakerLab Santiago) and university labs, the team develops modular prototypes. Crucially, we prioritize "repairability" and local component sourcing—e.g., using recycled electronics or locally sourced sensors—to ensure sustainability beyond the project lifespan.</w:t>
      </w:r>
    </w:p>
    <w:p>
      <w:pPr>
        <w:numPr>
          <w:ilvl w:val="0"/>
          <w:numId w:val="1002"/>
        </w:numPr>
        <w:pStyle w:val="Compact"/>
      </w:pPr>
      <w:r>
        <w:rPr>
          <w:bCs/>
          <w:b/>
        </w:rPr>
        <w:t xml:space="preserve">Phase 3 (Months 19–24): Pilot Deployment &amp; Impact Assessment.</w:t>
      </w:r>
      <w:r>
        <w:t xml:space="preserve"> </w:t>
      </w:r>
      <w:r>
        <w:t xml:space="preserve">Pilots launch in Santiago’s community health centers. Biomedical Engineers conduct on-site training for clinic staff, monitor device performance against baseline metrics (e.g., average wait time reduction), and collect patient feedback. Data is analyzed using Chilean health ministry datasets to quantify cost savings (e.g., reduced need for costly referrals).</w:t>
      </w:r>
    </w:p>
    <w:bookmarkEnd w:id="24"/>
    <w:bookmarkStart w:id="25" w:name="Xf418d04d0b24c3e9e06631d61248473e3017ffb"/>
    <w:p>
      <w:pPr>
        <w:pStyle w:val="Heading2"/>
      </w:pPr>
      <w:r>
        <w:t xml:space="preserve">5. Expected Impact: Transforming Healthcare through the Biomedical Engineer Role</w:t>
      </w:r>
    </w:p>
    <w:p>
      <w:pPr>
        <w:pStyle w:val="FirstParagraph"/>
      </w:pPr>
      <w:r>
        <w:t xml:space="preserve">This Research Proposal promises transformative outcomes for Santiago and beyond:</w:t>
      </w:r>
    </w:p>
    <w:p>
      <w:pPr>
        <w:numPr>
          <w:ilvl w:val="0"/>
          <w:numId w:val="1003"/>
        </w:numPr>
        <w:pStyle w:val="Compact"/>
      </w:pPr>
      <w:r>
        <w:rPr>
          <w:bCs/>
          <w:b/>
        </w:rPr>
        <w:t xml:space="preserve">Immediate Health Equity Gains:</w:t>
      </w:r>
      <w:r>
        <w:t xml:space="preserve"> </w:t>
      </w:r>
      <w:r>
        <w:t xml:space="preserve">Reduced diagnostic wait times (target: 50% reduction in FONASA clinics) will improve early intervention for chronic diseases, directly supporting Chile’s commitment to the UN Sustainable Development Goals (SDG 3).</w:t>
      </w:r>
    </w:p>
    <w:p>
      <w:pPr>
        <w:numPr>
          <w:ilvl w:val="0"/>
          <w:numId w:val="1003"/>
        </w:numPr>
        <w:pStyle w:val="Compact"/>
      </w:pPr>
      <w:r>
        <w:rPr>
          <w:bCs/>
          <w:b/>
        </w:rPr>
        <w:t xml:space="preserve">Economic Resilience for Santiago:</w:t>
      </w:r>
      <w:r>
        <w:t xml:space="preserve"> </w:t>
      </w:r>
      <w:r>
        <w:t xml:space="preserve">Localized device production cuts import dependency, creating new jobs for Biomedical Engineers and technicians within Santiago’s growing health-tech sector. We project a 20% cost reduction per diagnostic tool compared to imported alternatives.</w:t>
      </w:r>
    </w:p>
    <w:p>
      <w:pPr>
        <w:numPr>
          <w:ilvl w:val="0"/>
          <w:numId w:val="1003"/>
        </w:numPr>
        <w:pStyle w:val="Compact"/>
      </w:pPr>
      <w:r>
        <w:rPr>
          <w:bCs/>
          <w:b/>
        </w:rPr>
        <w:t xml:space="preserve">Catalyst for Chilean Biomedical Engineering Education:</w:t>
      </w:r>
      <w:r>
        <w:t xml:space="preserve"> </w:t>
      </w:r>
      <w:r>
        <w:t xml:space="preserve">The project establishes a replicable model where Santiago universities integrate community needs into engineering curricula, producing graduates ready to solve Chile-specific healthcare challenges. This addresses the national shortage of 500+ certified Biomedical Engineers identified in the 2023 Chilean Health Workforce Report.</w:t>
      </w:r>
    </w:p>
    <w:p>
      <w:pPr>
        <w:numPr>
          <w:ilvl w:val="0"/>
          <w:numId w:val="1003"/>
        </w:numPr>
        <w:pStyle w:val="Compact"/>
      </w:pPr>
      <w:r>
        <w:rPr>
          <w:bCs/>
          <w:b/>
        </w:rPr>
        <w:t xml:space="preserve">National Policy Influence:</w:t>
      </w:r>
      <w:r>
        <w:t xml:space="preserve"> </w:t>
      </w:r>
      <w:r>
        <w:t xml:space="preserve">Findings will inform Chile’s Ministry of Health on integrating local innovation into public health procurement, positioning Santiago as a hub for biomedical engineering solutions across Latin America.</w:t>
      </w:r>
    </w:p>
    <w:bookmarkEnd w:id="25"/>
    <w:bookmarkStart w:id="26" w:name="X8beec802d2bcef62a0636b1d415e8264ba65da4"/>
    <w:p>
      <w:pPr>
        <w:pStyle w:val="Heading2"/>
      </w:pPr>
      <w:r>
        <w:t xml:space="preserve">6. Conclusion: A Strategic Investment in Santiago’s Health Future</w:t>
      </w:r>
    </w:p>
    <w:p>
      <w:pPr>
        <w:pStyle w:val="FirstParagraph"/>
      </w:pPr>
      <w:r>
        <w:t xml:space="preserve">The proposed research is not merely an academic exercise—it is a strategic investment in Chile Santiago’s public health infrastructure. By centering the Biomedical Engineer as the key agent of change within Santiago’s community healthcare networks, this project addresses systemic inequities with practical, scalable solutions. It aligns perfectly with Chile’s national vision for "Technology-Driven Healthcare" (Programa de Salud Digital 2030) and leverages Santiago’s concentration of academic talent and clinical infrastructure as a unique advantage. We request funding to establish the first dedicated Biomedical Engineer innovation lab in Santiago, creating a blueprint for how engineering expertise can be harnessed to make healthcare truly accessible for all Chileans. This Research Proposal is the first step toward ensuring that every resident of Santiago, regardless of socioeconomic status, has access to timely, affordable diagnostics—a fundamental right that local innovation can now deliver.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Healthcare Equity in Santiago, Chile</dc:title>
  <dc:creator/>
  <dc:language>en</dc:language>
  <cp:keywords/>
  <dcterms:created xsi:type="dcterms:W3CDTF">2026-07-19T20:58:08Z</dcterms:created>
  <dcterms:modified xsi:type="dcterms:W3CDTF">2026-07-19T20:58:08Z</dcterms:modified>
</cp:coreProperties>
</file>

<file path=docProps/custom.xml><?xml version="1.0" encoding="utf-8"?>
<Properties xmlns="http://schemas.openxmlformats.org/officeDocument/2006/custom-properties" xmlns:vt="http://schemas.openxmlformats.org/officeDocument/2006/docPropsVTypes"/>
</file>