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Colombo,</w:t>
      </w:r>
      <w:r>
        <w:t xml:space="preserve"> </w:t>
      </w:r>
      <w:r>
        <w:t xml:space="preserve">Sri</w:t>
      </w:r>
      <w:r>
        <w:t xml:space="preserve"> </w:t>
      </w:r>
      <w:r>
        <w:t xml:space="preserve">Lanka</w:t>
      </w:r>
    </w:p>
    <w:bookmarkStart w:id="28" w:name="X4f7e5041ba23eadfe3e972e0304710adcea7eed"/>
    <w:p>
      <w:pPr>
        <w:pStyle w:val="Heading1"/>
      </w:pPr>
      <w:r>
        <w:t xml:space="preserve">Research Proposal: Strengthening Medical Device Management and Innovation for Sustainable Healthcare in Colombo, Sri Lanka</w:t>
      </w:r>
    </w:p>
    <w:bookmarkStart w:id="20" w:name="abstract"/>
    <w:p>
      <w:pPr>
        <w:pStyle w:val="Heading2"/>
      </w:pPr>
      <w:r>
        <w:t xml:space="preserve">Abstract</w:t>
      </w:r>
    </w:p>
    <w:p>
      <w:pPr>
        <w:pStyle w:val="FirstParagraph"/>
      </w:pPr>
      <w:r>
        <w:t xml:space="preserve">This research proposal outlines a critical investigation into the role of the Biomedical Engineer within Sri Lanka's healthcare ecosystem, with a specific focus on Colombo as the national epicenter of medical services. With Colombo housing over 50% of Sri Lanka's tertiary care facilities and facing acute challenges in medical device maintenance, safety, and technological adaptation, this study addresses a severe gap in national health infrastructure. The proposed research will assess current Biomedical Engineering practices across key hospitals in Colombo, identify systemic barriers to effective device lifecycle management, and co-develop contextually appropriate solutions. By positioning the Biomedical Engineer as a central figure in healthcare delivery innovation, this project directly aligns with Sri Lanka's National Health Policy 2019 and targets sustainable improvements for urban healthcare access.</w:t>
      </w:r>
    </w:p>
    <w:bookmarkEnd w:id="20"/>
    <w:bookmarkStart w:id="21" w:name="Xa53db876893178576604a7f2b2ceb04116d4120"/>
    <w:p>
      <w:pPr>
        <w:pStyle w:val="Heading2"/>
      </w:pPr>
      <w:r>
        <w:t xml:space="preserve">1. Introduction: The Imperative for Biomedical Engineering in Colombo</w:t>
      </w:r>
    </w:p>
    <w:p>
      <w:pPr>
        <w:pStyle w:val="FirstParagraph"/>
      </w:pPr>
      <w:r>
        <w:t xml:space="preserve">Sri Lanka Colombo stands at a pivotal juncture. As the country's economic, administrative, and medical hub, it serves as the primary referral center for over 20 million people across the nation. However, this concentration of patients strains an already overburdened healthcare system characterized by outdated medical equipment (estimated at 35-40% in public hospitals), inadequate maintenance protocols, and a severe shortage of qualified Biomedical Engineers. The absence of a formalized Biomedical Engineering workforce within Sri Lanka's Ministry of Health framework has led to prolonged device downtime, compromised patient safety, and significant financial losses due to reactive repairs rather than proactive management. This research proposal directly confronts this crisis by establishing the vital role of the Biomedical Engineer in ensuring reliable, safe, and cost-effective healthcare delivery specifically within Colombo's diverse hospital landscape.</w:t>
      </w:r>
    </w:p>
    <w:bookmarkEnd w:id="21"/>
    <w:bookmarkStart w:id="22" w:name="X3676f23e719e98f3c339754b9ae97990a459525"/>
    <w:p>
      <w:pPr>
        <w:pStyle w:val="Heading2"/>
      </w:pPr>
      <w:r>
        <w:t xml:space="preserve">2. Problem Statement: The Critical Gap in Sri Lanka Colombo</w:t>
      </w:r>
    </w:p>
    <w:p>
      <w:pPr>
        <w:pStyle w:val="FirstParagraph"/>
      </w:pPr>
      <w:r>
        <w:t xml:space="preserve">Current data from the Ministry of Health (Sri Lanka) and WHO reports indicate that medical device failure rates in public hospitals are 3-4 times higher than global benchmarks, primarily due to lack of technical expertise. In Colombo, where high patient volumes amplify the impact of equipment unavailability (e.g., ventilators during respiratory outbreaks), this gap is existential. Crucially, Sri Lanka lacks a nationally standardized curriculum or professional body for Biomedical Engineers, leading to inconsistent service quality and limited career pathways within institutions like Colombo General Hospital or the National Hospital of Sri Lanka. This proposal argues that integrating the Biomedical Engineer as an essential clinical support role – not merely a technician – is fundamental to achieving universal health coverage (UHC) goals in Sri Lanka Colombo.</w:t>
      </w:r>
    </w:p>
    <w:bookmarkEnd w:id="22"/>
    <w:bookmarkStart w:id="23" w:name="X75f2fbb21c692b8aa1d12f9c96e07ae86144fa8"/>
    <w:p>
      <w:pPr>
        <w:pStyle w:val="Heading2"/>
      </w:pPr>
      <w:r>
        <w:t xml:space="preserve">3. Literature Review: Contextualizing the Need</w:t>
      </w:r>
    </w:p>
    <w:p>
      <w:pPr>
        <w:pStyle w:val="FirstParagraph"/>
      </w:pPr>
      <w:r>
        <w:t xml:space="preserve">While global literature extensively documents the Biomedical Engineer's impact on healthcare outcomes (e.g., reducing device downtime by 60% in South Africa), studies specific to Sri Lanka are scarce. Existing research (Perera et al., 2021; Wickramasinghe, 2023) confirms the critical shortage and identifies key barriers: insufficient training opportunities within Sri Lanka, low institutional priority for engineering roles compared to clinical staff, and fragmented regulatory oversight of medical devices. This research builds directly on these findings but shifts focus from diagnosis to actionable solutions *within Colombo*. It acknowledges Sri Lanka's unique context – limited budgetary resources, high reliance on imported equipment, and the need for locally adaptable maintenance strategies – demanding a tailored approach unlike Western models.</w:t>
      </w:r>
    </w:p>
    <w:bookmarkEnd w:id="23"/>
    <w:bookmarkStart w:id="24" w:name="Xeaa4f201c3a1f7fc5ec657a07c3061afbf69735"/>
    <w:p>
      <w:pPr>
        <w:pStyle w:val="Heading2"/>
      </w:pPr>
      <w:r>
        <w:t xml:space="preserve">4. Research Objectives &amp; Methodology: A Colombo-Centric Approach</w:t>
      </w:r>
    </w:p>
    <w:p>
      <w:pPr>
        <w:pStyle w:val="FirstParagraph"/>
      </w:pPr>
      <w:r>
        <w:t xml:space="preserve">The study employs a mixed-methods approach designed specifically for Colombo's healthcare environment:</w:t>
      </w:r>
    </w:p>
    <w:p>
      <w:pPr>
        <w:numPr>
          <w:ilvl w:val="0"/>
          <w:numId w:val="1001"/>
        </w:numPr>
        <w:pStyle w:val="Compact"/>
      </w:pPr>
      <w:r>
        <w:rPr>
          <w:bCs/>
          <w:b/>
        </w:rPr>
        <w:t xml:space="preserve">Objective 1:</w:t>
      </w:r>
      <w:r>
        <w:t xml:space="preserve"> </w:t>
      </w:r>
      <w:r>
        <w:t xml:space="preserve">Conduct a comprehensive audit of medical device inventory, maintenance logs, and failure patterns across five major public hospitals in Colombo (e.g., Lady Ridgeway Hospital, National Hospital of Sri Lanka).</w:t>
      </w:r>
    </w:p>
    <w:p>
      <w:pPr>
        <w:numPr>
          <w:ilvl w:val="0"/>
          <w:numId w:val="1001"/>
        </w:numPr>
        <w:pStyle w:val="Compact"/>
      </w:pPr>
      <w:r>
        <w:rPr>
          <w:bCs/>
          <w:b/>
        </w:rPr>
        <w:t xml:space="preserve">Objective 2:</w:t>
      </w:r>
      <w:r>
        <w:t xml:space="preserve"> </w:t>
      </w:r>
      <w:r>
        <w:t xml:space="preserve">Perform in-depth interviews and focus groups with current healthcare administrators, clinicians (doctors/nurses), and the few existing Biomedical Engineers within Colombo facilities to identify systemic barriers.</w:t>
      </w:r>
    </w:p>
    <w:p>
      <w:pPr>
        <w:numPr>
          <w:ilvl w:val="0"/>
          <w:numId w:val="1001"/>
        </w:numPr>
        <w:pStyle w:val="Compact"/>
      </w:pPr>
      <w:r>
        <w:rPr>
          <w:bCs/>
          <w:b/>
        </w:rPr>
        <w:t xml:space="preserve">Objective 3:</w:t>
      </w:r>
      <w:r>
        <w:t xml:space="preserve"> </w:t>
      </w:r>
      <w:r>
        <w:t xml:space="preserve">Co-design a practical, low-cost Biomedical Engineering Capacity Building Framework with stakeholders, emphasizing train-the-trainer models for sustainability within Sri Lanka's resource constraints.</w:t>
      </w:r>
    </w:p>
    <w:p>
      <w:pPr>
        <w:pStyle w:val="FirstParagraph"/>
      </w:pPr>
      <w:r>
        <w:t xml:space="preserve">The research will be executed over 18 months through partnerships with the University of Colombo Faculty of Engineering and the Ministry of Health. Data collection will prioritize Colombo's specific challenges: monsoon-related equipment damage, electricity instability impacting device performance, and the need for culturally relevant training materials.</w:t>
      </w:r>
    </w:p>
    <w:bookmarkEnd w:id="24"/>
    <w:bookmarkStart w:id="25" w:name="X99449e222058771cb7ce06e6084fc1db40bd259"/>
    <w:p>
      <w:pPr>
        <w:pStyle w:val="Heading2"/>
      </w:pPr>
      <w:r>
        <w:t xml:space="preserve">5. Expected Outcomes &amp; Significance for Sri Lanka</w:t>
      </w:r>
    </w:p>
    <w:p>
      <w:pPr>
        <w:pStyle w:val="FirstParagraph"/>
      </w:pPr>
      <w:r>
        <w:t xml:space="preserve">This research will deliver tangible outcomes directly benefiting Sri Lanka Colombo:</w:t>
      </w:r>
    </w:p>
    <w:p>
      <w:pPr>
        <w:numPr>
          <w:ilvl w:val="0"/>
          <w:numId w:val="1002"/>
        </w:numPr>
        <w:pStyle w:val="Compact"/>
      </w:pPr>
      <w:r>
        <w:t xml:space="preserve">A validated assessment tool to prioritize medical device needs across public hospitals in Colombo.</w:t>
      </w:r>
    </w:p>
    <w:p>
      <w:pPr>
        <w:numPr>
          <w:ilvl w:val="0"/>
          <w:numId w:val="1002"/>
        </w:numPr>
        <w:pStyle w:val="Compact"/>
      </w:pPr>
      <w:r>
        <w:t xml:space="preserve">A standardized Biomedical Engineering role description and competency framework adapted for Sri Lankan context, advocating for its formal recognition within the National Health Service structure.</w:t>
      </w:r>
    </w:p>
    <w:p>
      <w:pPr>
        <w:numPr>
          <w:ilvl w:val="0"/>
          <w:numId w:val="1002"/>
        </w:numPr>
        <w:pStyle w:val="Compact"/>
      </w:pPr>
      <w:r>
        <w:t xml:space="preserve">A scalable, cost-effective training curriculum for Biomedical Engineers and technical support staff, developed *with* Sri Lankan professionals to ensure local ownership.</w:t>
      </w:r>
    </w:p>
    <w:p>
      <w:pPr>
        <w:numPr>
          <w:ilvl w:val="0"/>
          <w:numId w:val="1002"/>
        </w:numPr>
        <w:pStyle w:val="Compact"/>
      </w:pPr>
      <w:r>
        <w:t xml:space="preserve">Policy recommendations for the Ministry of Health and the Sri Lanka Medical Council on integrating Biomedical Engineering into national health planning and infrastructure development.</w:t>
      </w:r>
    </w:p>
    <w:p>
      <w:pPr>
        <w:pStyle w:val="FirstParagraph"/>
      </w:pPr>
      <w:r>
        <w:t xml:space="preserve">The significance extends beyond Colombo. Successful implementation here will serve as a replicable model for other urban centers (e.g., Kandy, Galle) and rural districts, directly supporting Sri Lanka's commitment to enhancing healthcare quality through engineering innovation. Crucially, it empowers the Biomedical Engineer as a proactive solution provider – not just a reactive repairer – within the Sri Lankan healthcare workforce.</w:t>
      </w:r>
    </w:p>
    <w:bookmarkEnd w:id="25"/>
    <w:bookmarkStart w:id="26" w:name="X6c17943717188f9a3ade03987791eeb6e68a059"/>
    <w:p>
      <w:pPr>
        <w:pStyle w:val="Heading2"/>
      </w:pPr>
      <w:r>
        <w:t xml:space="preserve">6. Conclusion: A Foundation for Resilient Healthcare</w:t>
      </w:r>
    </w:p>
    <w:p>
      <w:pPr>
        <w:pStyle w:val="FirstParagraph"/>
      </w:pPr>
      <w:r>
        <w:t xml:space="preserve">The future of healthcare in Sri Lanka Colombo is inextricably linked to the professionalization and integration of the Biomedical Engineer. This research proposal presents a focused, actionable plan to address a critical national vulnerability. By grounding the study in Colombo's real-world hospital settings and co-creating solutions with Sri Lankan stakeholders, this project moves beyond theoretical discussion towards tangible improvement in medical device safety, availability, and cost-efficiency. Investing in the Biomedical Engineer is not merely an engineering investment; it is a fundamental investment in patient safety, healthcare system resilience, and the attainment of equitable health outcomes across Sri Lanka. This research is a necessary step toward building a sustainable healthcare future where Colombo leads by example for the entire nation.</w:t>
      </w:r>
    </w:p>
    <w:bookmarkEnd w:id="26"/>
    <w:bookmarkStart w:id="27" w:name="references-illustrative"/>
    <w:p>
      <w:pPr>
        <w:pStyle w:val="Heading2"/>
      </w:pPr>
      <w:r>
        <w:t xml:space="preserve">7. References (Illustrative)</w:t>
      </w:r>
    </w:p>
    <w:p>
      <w:pPr>
        <w:pStyle w:val="FirstParagraph"/>
      </w:pPr>
      <w:r>
        <w:t xml:space="preserve">Ministry of Health Sri Lanka. (2019). *National Health Policy 2019-2030*. Colombo.</w:t>
      </w:r>
      <w:r>
        <w:br/>
      </w:r>
      <w:r>
        <w:t xml:space="preserve">Perera, K., et al. (2021). Medical Device Management Challenges in Public Hospitals of Sri Lanka: A Preliminary Study. *Sri Lanka Journal of Biomedical Engineering*, 7(1), 45-58.</w:t>
      </w:r>
      <w:r>
        <w:br/>
      </w:r>
      <w:r>
        <w:t xml:space="preserve">WHO. (2020). *Medical Device Regulation in Low and Middle-Income Countries*. Geneva.</w:t>
      </w:r>
      <w:r>
        <w:br/>
      </w:r>
      <w:r>
        <w:t xml:space="preserve">Wickramasinghe, N. (2023). Workforce Development Needs for Biomedical Engineering in Sri Lanka: A Scoping Review. *Journal of Medical Systems*, 47(1), 1-15.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Colombo, Sri Lanka</dc:title>
  <dc:creator/>
  <dc:language>en</dc:language>
  <cp:keywords/>
  <dcterms:created xsi:type="dcterms:W3CDTF">2025-12-10T14:32:23Z</dcterms:created>
  <dcterms:modified xsi:type="dcterms:W3CDTF">2025-12-10T14:32:23Z</dcterms:modified>
</cp:coreProperties>
</file>

<file path=docProps/custom.xml><?xml version="1.0" encoding="utf-8"?>
<Properties xmlns="http://schemas.openxmlformats.org/officeDocument/2006/custom-properties" xmlns:vt="http://schemas.openxmlformats.org/officeDocument/2006/docPropsVTypes"/>
</file>