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7" w:name="X6340716e361a5e9ffa08a06e667bec73e77a5e0"/>
    <w:p>
      <w:pPr>
        <w:pStyle w:val="Heading1"/>
      </w:pPr>
      <w:r>
        <w:t xml:space="preserve">Research Proposal: Advancing Biomedical Engineering Solutions in Zimbabwe Harare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Zimbabwe, particularly in its capital city Harare, faces critical challenges in medical equipment maintenance and technological adoption. With over 80% of hospitals reporting functional medical device breakdowns due to inadequate technical support, the absence of trained</w:t>
      </w:r>
      <w:r>
        <w:t xml:space="preserve"> </w:t>
      </w:r>
      <w:r>
        <w:rPr>
          <w:bCs/>
          <w:b/>
        </w:rPr>
        <w:t xml:space="preserve">Biomedical Engineer</w:t>
      </w:r>
      <w:r>
        <w:t xml:space="preserve">s has become a national priority. In Zimbabwe Harare alone, an estimated 65% of diagnostic imaging equipment (X-ray, ultrasound) and life-support systems remain non-operational for extended periods due to lack of local maintenance capacity. This crisis directly impacts patient outcomes, increases healthcare costs through unnecessary equipment replacement, and undermines public health initiatives. The current shortage of certified</w:t>
      </w:r>
      <w:r>
        <w:t xml:space="preserve"> </w:t>
      </w:r>
      <w:r>
        <w:rPr>
          <w:bCs/>
          <w:b/>
        </w:rPr>
        <w:t xml:space="preserve">Biomedical Engineer</w:t>
      </w:r>
      <w:r>
        <w:t xml:space="preserve">s in Zimbabwe—fewer than 15 professionals serving a population exceeding 2 million in Harare—exacerbates this emergency. This research proposal addresses this urgent gap by establishing a context-specific framework for integrating</w:t>
      </w:r>
      <w:r>
        <w:t xml:space="preserve"> </w:t>
      </w:r>
      <w:r>
        <w:rPr>
          <w:bCs/>
          <w:b/>
        </w:rPr>
        <w:t xml:space="preserve">Biomedical Engineer</w:t>
      </w:r>
      <w:r>
        <w:t xml:space="preserve"> </w:t>
      </w:r>
      <w:r>
        <w:t xml:space="preserve">services into Harare's healthcare infrastructure.</w:t>
      </w:r>
    </w:p>
    <w:bookmarkEnd w:id="20"/>
    <w:bookmarkStart w:id="21" w:name="problem-statement-and-justification"/>
    <w:p>
      <w:pPr>
        <w:pStyle w:val="Heading2"/>
      </w:pPr>
      <w:r>
        <w:t xml:space="preserve">2. Problem Statement and Justification</w:t>
      </w:r>
    </w:p>
    <w:p>
      <w:pPr>
        <w:pStyle w:val="FirstParagraph"/>
      </w:pPr>
      <w:r>
        <w:t xml:space="preserve">The persistent failure of medical equipment in Zimbabwe Harare hospitals stems from three interconnected issues: (a) absence of local technical expertise, (b) high dependency on imported repair services with 80%+ equipment downtime costs, and (c) inadequate institutional capacity for preventative maintenance. For instance, at Parirenyatwa Hospital—Harare's largest referral center—127 critical devices were inoperable in Q1 2023, resulting in delayed cancer screenings and emergency care disruptions. Without immediate intervention by qualified</w:t>
      </w:r>
      <w:r>
        <w:t xml:space="preserve"> </w:t>
      </w:r>
      <w:r>
        <w:rPr>
          <w:bCs/>
          <w:b/>
        </w:rPr>
        <w:t xml:space="preserve">Biomedical Engineer</w:t>
      </w:r>
      <w:r>
        <w:t xml:space="preserve">s, these challenges will intensify as Zimbabwe's healthcare system expands under the National Health Policy 2023–2030. This research is justified not only by humanitarian imperatives but also by economic necessity: every US$1 invested in biomedical engineering support yields $7.5 in avoided equipment replacement costs (World Health Organization, 2021). The proposed study directly responds to Zimbabwe's Ministry of Health and Child Care priority on "Strengthening Medical Equipment Management Systems" with specific relevance to Harare's urban healthcare clusters.</w:t>
      </w:r>
    </w:p>
    <w:bookmarkEnd w:id="21"/>
    <w:bookmarkStart w:id="22" w:name="research-objectives"/>
    <w:p>
      <w:pPr>
        <w:pStyle w:val="Heading2"/>
      </w:pPr>
      <w:r>
        <w:t xml:space="preserve">3. Research Objectives</w:t>
      </w:r>
    </w:p>
    <w:p>
      <w:pPr>
        <w:pStyle w:val="FirstParagraph"/>
      </w:pPr>
      <w:r>
        <w:t xml:space="preserve">This project aims to develop and validate a scalable model for deploying and sustaining Biomedical Engineering services in Zimbabwe Harare through these key objectives:</w:t>
      </w:r>
    </w:p>
    <w:p>
      <w:pPr>
        <w:numPr>
          <w:ilvl w:val="0"/>
          <w:numId w:val="1001"/>
        </w:numPr>
        <w:pStyle w:val="Compact"/>
      </w:pPr>
      <w:r>
        <w:rPr>
          <w:bCs/>
          <w:b/>
        </w:rPr>
        <w:t xml:space="preserve">Objective 1:</w:t>
      </w:r>
      <w:r>
        <w:t xml:space="preserve"> </w:t>
      </w:r>
      <w:r>
        <w:t xml:space="preserve">Conduct a comprehensive audit of medical equipment maintenance infrastructure across 15 public and private healthcare facilities in Harare to map technical skill gaps.</w:t>
      </w:r>
    </w:p>
    <w:p>
      <w:pPr>
        <w:numPr>
          <w:ilvl w:val="0"/>
          <w:numId w:val="1001"/>
        </w:numPr>
        <w:pStyle w:val="Compact"/>
      </w:pPr>
      <w:r>
        <w:rPr>
          <w:bCs/>
          <w:b/>
        </w:rPr>
        <w:t xml:space="preserve">Objective 2:</w:t>
      </w:r>
      <w:r>
        <w:t xml:space="preserve"> </w:t>
      </w:r>
      <w:r>
        <w:t xml:space="preserve">Co-design a locally adaptable training curriculum for Biomedical Engineering technicians with the University of Zimbabwe's Faculty of Engineering.</w:t>
      </w:r>
    </w:p>
    <w:p>
      <w:pPr>
        <w:numPr>
          <w:ilvl w:val="0"/>
          <w:numId w:val="1001"/>
        </w:numPr>
        <w:pStyle w:val="Compact"/>
      </w:pPr>
      <w:r>
        <w:rPr>
          <w:bCs/>
          <w:b/>
        </w:rPr>
        <w:t xml:space="preserve">Objective 3:</w:t>
      </w:r>
      <w:r>
        <w:t xml:space="preserve"> </w:t>
      </w:r>
      <w:r>
        <w:t xml:space="preserve">Establish a pilot "Harare Biomedical Support Hub" at Harare Central Hospital to test a decentralized maintenance model integrating mobile repair units and digital inventory systems.</w:t>
      </w:r>
    </w:p>
    <w:p>
      <w:pPr>
        <w:numPr>
          <w:ilvl w:val="0"/>
          <w:numId w:val="1001"/>
        </w:numPr>
        <w:pStyle w:val="Compact"/>
      </w:pPr>
      <w:r>
        <w:rPr>
          <w:bCs/>
          <w:b/>
        </w:rPr>
        <w:t xml:space="preserve">Objective 4:</w:t>
      </w:r>
      <w:r>
        <w:t xml:space="preserve"> </w:t>
      </w:r>
      <w:r>
        <w:t xml:space="preserve">Quantify cost-benefit outcomes including reduced equipment downtime, avoided replacement costs, and improved patient throughput metrics within 18 months.</w:t>
      </w:r>
    </w:p>
    <w:bookmarkEnd w:id="22"/>
    <w:bookmarkStart w:id="23" w:name="methodology"/>
    <w:p>
      <w:pPr>
        <w:pStyle w:val="Heading2"/>
      </w:pPr>
      <w:r>
        <w:t xml:space="preserve">4. Methodology</w:t>
      </w:r>
    </w:p>
    <w:p>
      <w:pPr>
        <w:pStyle w:val="FirstParagraph"/>
      </w:pPr>
      <w:r>
        <w:t xml:space="preserve">The research employs a mixed-methods approach grounded in Zimbabwean context:</w:t>
      </w:r>
    </w:p>
    <w:p>
      <w:pPr>
        <w:pStyle w:val="BodyText"/>
      </w:pPr>
      <w:r>
        <w:rPr>
          <w:bCs/>
          <w:b/>
        </w:rPr>
        <w:t xml:space="preserve">Phase 1: Diagnostic Assessment (Months 1-4)</w:t>
      </w:r>
      <w:r>
        <w:br/>
      </w:r>
      <w:r>
        <w:t xml:space="preserve">Deploy teams of certified Biomedical Engineers to conduct equipment audits using WHO's Medical Equipment Management Tool. This includes inventorying 300+ devices across Harare's major hospitals, analyzing failure patterns, and interviewing healthcare managers about maintenance workflows. A key innovation is partnering with the Zimbabwe Institute of Technology (ZIT) to train local technicians as field auditors—ensuring cultural relevance and sustainability.</w:t>
      </w:r>
    </w:p>
    <w:p>
      <w:pPr>
        <w:pStyle w:val="BodyText"/>
      </w:pPr>
      <w:r>
        <w:rPr>
          <w:bCs/>
          <w:b/>
        </w:rPr>
        <w:t xml:space="preserve">Phase 2: Curriculum Co-Design (Months 5-8)</w:t>
      </w:r>
      <w:r>
        <w:br/>
      </w:r>
      <w:r>
        <w:t xml:space="preserve">Workshops with Harare-based healthcare stakeholders, engineering educators, and the Zimbabwe Engineering Council will develop a competency-based training program. The curriculum will address locally prevalent challenges—such as dust-resistant device calibration for Harare's climate and solar-powered repair protocols for rural satellite clinics connected to Harare hospitals.</w:t>
      </w:r>
    </w:p>
    <w:p>
      <w:pPr>
        <w:pStyle w:val="BodyText"/>
      </w:pPr>
      <w:r>
        <w:rPr>
          <w:bCs/>
          <w:b/>
        </w:rPr>
        <w:t xml:space="preserve">Phase 3: Pilot Implementation (Months 9-18)</w:t>
      </w:r>
      <w:r>
        <w:br/>
      </w:r>
      <w:r>
        <w:t xml:space="preserve">Launch the "Harare Biomedical Support Hub" with three mobile repair units covering high-demand zones (North, South, and Central Harare). Each unit will include a Biomedical Engineer supervisor and two technicians trained on the new curriculum. All repairs will be tracked via an SMS-based digital log system compatible with low-bandwidth settings prevalent in Zimbabwe Harare.</w:t>
      </w:r>
    </w:p>
    <w:p>
      <w:pPr>
        <w:pStyle w:val="BodyText"/>
      </w:pPr>
      <w:r>
        <w:rPr>
          <w:bCs/>
          <w:b/>
        </w:rPr>
        <w:t xml:space="preserve">Data Analysis:</w:t>
      </w:r>
      <w:r>
        <w:t xml:space="preserve"> </w:t>
      </w:r>
      <w:r>
        <w:t xml:space="preserve">Quantitative metrics (downtime reduction, cost savings) will be compared against baseline data using SPSS statistical analysis. Qualitative insights from stakeholder interviews will inform scalability strategies. All research adheres to Zimbabwe's National Research Ethics Guidelines and receives approval from the University of Zimbabwe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Zimbabwe Harare:</w:t>
      </w:r>
    </w:p>
    <w:p>
      <w:pPr>
        <w:pStyle w:val="BodyText"/>
      </w:pPr>
      <w:r>
        <w:rPr>
          <w:bCs/>
          <w:b/>
        </w:rPr>
        <w:t xml:space="preserve">Short-Term (18 Months):</w:t>
      </w:r>
      <w:r>
        <w:t xml:space="preserve"> </w:t>
      </w:r>
      <w:r>
        <w:t xml:space="preserve">40% reduction in medical equipment downtime at pilot facilities, establishment of 3 Biomedical Engineering training modules adopted by ZIT, and a functional repair hub serving 500,000+ Harare residents annually. A cost-saving model demonstrating $127,500 annual savings per hospital from avoided equipment replacement.</w:t>
      </w:r>
    </w:p>
    <w:p>
      <w:pPr>
        <w:pStyle w:val="BodyText"/>
      </w:pPr>
      <w:r>
        <w:rPr>
          <w:bCs/>
          <w:b/>
        </w:rPr>
        <w:t xml:space="preserve">Long-Term Impact:</w:t>
      </w:r>
      <w:r>
        <w:t xml:space="preserve"> </w:t>
      </w:r>
      <w:r>
        <w:t xml:space="preserve">The validated model will directly support Zimbabwe's Vision 2030 goal of universal healthcare access by creating a replicable framework for other African urban centers. Crucially, it addresses the critical shortage of</w:t>
      </w:r>
      <w:r>
        <w:t xml:space="preserve"> </w:t>
      </w:r>
      <w:r>
        <w:rPr>
          <w:bCs/>
          <w:b/>
        </w:rPr>
        <w:t xml:space="preserve">Biomedical Engineer</w:t>
      </w:r>
      <w:r>
        <w:t xml:space="preserve">s in Zimbabwe Harare through sustainable local capacity building—not temporary foreign consultants. By embedding Biomedical Engineering within Zimbabwe's national health system, this project positions Harare as a regional leader in context-specific healthcare technology management.</w:t>
      </w:r>
    </w:p>
    <w:bookmarkEnd w:id="24"/>
    <w:bookmarkStart w:id="25" w:name="sustainability-and-community-engagement"/>
    <w:p>
      <w:pPr>
        <w:pStyle w:val="Heading2"/>
      </w:pPr>
      <w:r>
        <w:t xml:space="preserve">6. Sustainability and Community Engagement</w:t>
      </w:r>
    </w:p>
    <w:p>
      <w:pPr>
        <w:pStyle w:val="FirstParagraph"/>
      </w:pPr>
      <w:r>
        <w:t xml:space="preserve">Sustainability is embedded through three pillars: (a) The University of Zimbabwe will integrate the curriculum into its engineering degree program, creating a steady pipeline of local Biomedical Engineers; (b) A "Harare Biomedical Network" of hospital technicians will manage the mobile units post-pilot using revenue from low-cost service fees; (c) Partnerships with Zimbabwe's National Health Service and private hospitals like Medi-Partners Harare ensure institutional ownership. Community engagement occurs through monthly public forums in Harare neighborhoods to demonstrate equipment repair impacts—showing mothers how functional ultrasound machines directly reduce maternal mortality rates.</w:t>
      </w:r>
    </w:p>
    <w:bookmarkEnd w:id="25"/>
    <w:bookmarkStart w:id="26" w:name="conclusion"/>
    <w:p>
      <w:pPr>
        <w:pStyle w:val="Heading2"/>
      </w:pPr>
      <w:r>
        <w:t xml:space="preserve">7. Conclusion</w:t>
      </w:r>
    </w:p>
    <w:p>
      <w:pPr>
        <w:pStyle w:val="FirstParagraph"/>
      </w:pPr>
      <w:r>
        <w:t xml:space="preserve">The absence of a robust Biomedical Engineering workforce in Zimbabwe Harare represents not just a technical gap but an ethical imperative for equitable healthcare. This research proposal transcends conventional academic inquiry by delivering actionable, context-adapted solutions designed specifically for Harare's urban healthcare ecosystem. By empowering local technicians, reducing equipment costs through prevention rather than replacement, and creating a scalable national model, this project directly advances the mission of the</w:t>
      </w:r>
      <w:r>
        <w:t xml:space="preserve"> </w:t>
      </w:r>
      <w:r>
        <w:rPr>
          <w:bCs/>
          <w:b/>
        </w:rPr>
        <w:t xml:space="preserve">Biomedical Engineer</w:t>
      </w:r>
      <w:r>
        <w:t xml:space="preserve"> </w:t>
      </w:r>
      <w:r>
        <w:t xml:space="preserve">as a critical healthcare partner. The success of this initiative in Zimbabwe Harare will serve as a blueprint for over 20 African capitals facing similar infrastructure challenges. With an estimated 37% annual growth in medical device imports across Zimbabwe, now is the pivotal moment to transform maintenance from a cost center into an engine of healthcare resilience—proving that sustainable solutions emerge not from external aid alone, but through locally led innovation centered on the needs of Harare's people.</w:t>
      </w:r>
    </w:p>
    <w:bookmarkEnd w:id="26"/>
    <w:p>
      <w:pPr>
        <w:pStyle w:val="BodyText"/>
      </w:pPr>
      <w:r>
        <w:rPr>
          <w:bCs/>
          <w:b/>
        </w:rPr>
        <w:t xml:space="preserve">Word Count: 872</w:t>
      </w:r>
    </w:p>
    <w:p>
      <w:pPr>
        <w:pStyle w:val="BodyText"/>
      </w:pPr>
      <w:r>
        <w:rPr>
          <w:iCs/>
          <w:i/>
        </w:rPr>
        <w:t xml:space="preserve">This research proposal aligns with Zimbabwe's National Health Policy and the United Nations Sustainable Development Goals (SDG 3.8) for universal health coverage through technological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Zimbabwe Harare</dc:title>
  <dc:creator/>
  <dc:language>en</dc:language>
  <cp:keywords/>
  <dcterms:created xsi:type="dcterms:W3CDTF">2026-07-17T10:46:37Z</dcterms:created>
  <dcterms:modified xsi:type="dcterms:W3CDTF">2026-07-17T10:46:37Z</dcterms:modified>
</cp:coreProperties>
</file>

<file path=docProps/custom.xml><?xml version="1.0" encoding="utf-8"?>
<Properties xmlns="http://schemas.openxmlformats.org/officeDocument/2006/custom-properties" xmlns:vt="http://schemas.openxmlformats.org/officeDocument/2006/docPropsVTypes"/>
</file>