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29" w:name="X65f290df969df757ff32abd9553f1a94ac5b7d2"/>
    <w:p>
      <w:pPr>
        <w:pStyle w:val="Heading1"/>
      </w:pPr>
      <w:r>
        <w:t xml:space="preserve">Research Proposal: Evaluating the Impact and Potential of Business Consultant Services within Argentina Córdoba's Economic Ecosystem</w:t>
      </w:r>
    </w:p>
    <w:bookmarkStart w:id="20" w:name="abstract"/>
    <w:p>
      <w:pPr>
        <w:pStyle w:val="Heading2"/>
      </w:pPr>
      <w:r>
        <w:t xml:space="preserve">Abstract</w:t>
      </w:r>
    </w:p>
    <w:p>
      <w:pPr>
        <w:pStyle w:val="FirstParagraph"/>
      </w:pPr>
      <w:r>
        <w:t xml:space="preserve">This Research Proposal outlines a comprehensive study dedicated to analyzing the role, challenges, and opportunities for Business Consultant services in Argentina Córdoba. Focusing on the region's unique economic landscape—characterized by a robust industrial base (automotive parts, agribusiness), vibrant SME sector, and evolving regulatory environment—this research aims to identify critical gaps in current consulting practices. By employing mixed-methods fieldwork involving interviews with local enterprises and industry stakeholders, this project will generate actionable insights for consultants, policymakers, and entrepreneurs. The findings will directly inform the development of more effective Business Consultant service models tailored to Argentina Córdoba's specific needs, ultimately enhancing regional competitiveness and sustainable growth.</w:t>
      </w:r>
    </w:p>
    <w:bookmarkEnd w:id="20"/>
    <w:bookmarkStart w:id="21" w:name="Xce57f10c7c6915c98a886504a501b35693bac6e"/>
    <w:p>
      <w:pPr>
        <w:pStyle w:val="Heading2"/>
      </w:pPr>
      <w:r>
        <w:t xml:space="preserve">1. Introduction: Contextualizing Business Consulting in Argentina Córdoba</w:t>
      </w:r>
    </w:p>
    <w:p>
      <w:pPr>
        <w:pStyle w:val="FirstParagraph"/>
      </w:pPr>
      <w:r>
        <w:t xml:space="preserve">Argentina Córdoba stands as a pivotal economic engine for the nation, contributing significantly to national GDP through manufacturing (especially automotive components), technology, agribusiness, and education. The city hosts major universities and research centers like the Universidad Nacional de Córdoba (UNC), fostering innovation. However, many local SMEs struggle with operational inefficiencies, limited access to international markets, digital transformation hurdles, and navigating complex national regulations. This environment creates a substantial demand for specialized expertise that a Business Consultant can provide. Yet, the current landscape of Business Consultant services in Argentina Córdoba remains under-researched and fragmented. There is insufficient data on which consulting services are most valued by local businesses, how effectively consultants adapt to regional cultural nuances (e.g., relationship-building norms, language preferences), and what barriers prevent wider adoption. This Research Proposal directly addresses this critical gap.</w:t>
      </w:r>
    </w:p>
    <w:bookmarkEnd w:id="21"/>
    <w:bookmarkStart w:id="22" w:name="problem-statement"/>
    <w:p>
      <w:pPr>
        <w:pStyle w:val="Heading2"/>
      </w:pPr>
      <w:r>
        <w:t xml:space="preserve">2. Problem Statement</w:t>
      </w:r>
    </w:p>
    <w:p>
      <w:pPr>
        <w:pStyle w:val="FirstParagraph"/>
      </w:pPr>
      <w:r>
        <w:t xml:space="preserve">Despite Córdoba's economic vitality, numerous businesses operate below their potential due to a lack of strategic guidance and specialized skills. Common challenges include poor financial management, outdated operational processes, difficulty implementing technology solutions, and limited export strategies. While external consultants are increasingly sought after, there is a mismatch between available services and local needs. Many consultants arriving in Argentina Córdoba apply generic international frameworks without sufficient understanding of the region's specific market dynamics (e.g., provincial tax incentives, local supply chain intricacies). Furthermore, cost sensitivity among SMEs often leads to underutilization of potentially valuable Business Consultant services. This Research Proposal seeks to pinpoint precisely *where* and *how* Business Consultant interventions can deliver maximum impact within the Argentina Córdoba context.</w:t>
      </w:r>
    </w:p>
    <w:bookmarkEnd w:id="22"/>
    <w:bookmarkStart w:id="23" w:name="research-objectives"/>
    <w:p>
      <w:pPr>
        <w:pStyle w:val="Heading2"/>
      </w:pPr>
      <w:r>
        <w:t xml:space="preserve">3. Research Objectives</w:t>
      </w:r>
    </w:p>
    <w:p>
      <w:pPr>
        <w:numPr>
          <w:ilvl w:val="0"/>
          <w:numId w:val="1001"/>
        </w:numPr>
        <w:pStyle w:val="Compact"/>
      </w:pPr>
      <w:r>
        <w:t xml:space="preserve">To identify the most pressing strategic, operational, and managerial challenges faced by SMEs across key sectors in Argentina Córdoba (automotive suppliers, agri-food processing, IT services).</w:t>
      </w:r>
    </w:p>
    <w:p>
      <w:pPr>
        <w:numPr>
          <w:ilvl w:val="0"/>
          <w:numId w:val="1001"/>
        </w:numPr>
        <w:pStyle w:val="Compact"/>
      </w:pPr>
      <w:r>
        <w:t xml:space="preserve">To assess the current utilization rates, perceived value, and common pitfalls of Business Consultant services within Córdoba's business community.</w:t>
      </w:r>
    </w:p>
    <w:p>
      <w:pPr>
        <w:numPr>
          <w:ilvl w:val="0"/>
          <w:numId w:val="1001"/>
        </w:numPr>
        <w:pStyle w:val="Compact"/>
      </w:pPr>
      <w:r>
        <w:t xml:space="preserve">To evaluate the specific skills and industry knowledge most demanded by local businesses in a Business Consultant (e.g., digital marketing for export-oriented SMEs, compliance with provincial regulations).</w:t>
      </w:r>
    </w:p>
    <w:p>
      <w:pPr>
        <w:numPr>
          <w:ilvl w:val="0"/>
          <w:numId w:val="1001"/>
        </w:numPr>
        <w:pStyle w:val="Compact"/>
      </w:pPr>
      <w:r>
        <w:t xml:space="preserve">To analyze cultural and contextual factors influencing the effectiveness of Business Consultant engagements in Argentina Córdoba (e.g., communication styles, decision-making hierarchies).</w:t>
      </w:r>
    </w:p>
    <w:p>
      <w:pPr>
        <w:numPr>
          <w:ilvl w:val="0"/>
          <w:numId w:val="1001"/>
        </w:numPr>
        <w:pStyle w:val="Compact"/>
      </w:pPr>
      <w:r>
        <w:t xml:space="preserve">To develop a framework for optimizing Business Consultant service delivery models specifically designed for the Argentina Córdoba market.</w:t>
      </w:r>
    </w:p>
    <w:bookmarkEnd w:id="23"/>
    <w:bookmarkStart w:id="24" w:name="X7579157a670aae32d5fd1aacc00f4eaed248782"/>
    <w:p>
      <w:pPr>
        <w:pStyle w:val="Heading2"/>
      </w:pPr>
      <w:r>
        <w:t xml:space="preserve">4. Literature Review: Global Context &amp; Local Relevance</w:t>
      </w:r>
    </w:p>
    <w:p>
      <w:pPr>
        <w:pStyle w:val="FirstParagraph"/>
      </w:pPr>
      <w:r>
        <w:t xml:space="preserve">Extensive literature exists on Business Consulting globally, often emphasizing efficiency, strategic planning, and digital transformation (e.g., McKinsey, BCG frameworks). However, research specifically addressing the Latin American context—let alone the nuanced environment of Argentina Córdoba—is scarce. Studies by the Inter-American Development Bank highlight common SME challenges across Latin America but lack granularity for regional Argentine markets. Local academic work from UNC often focuses on entrepreneurship *start-ups* rather than operational consulting for established SMEs in Córdoba. This Research Proposal bridges this gap by grounding global best practices within the very specific socio-economic, regulatory, and cultural fabric of Argentina Córdoba, making it indispensable for relevant research.</w:t>
      </w:r>
    </w:p>
    <w:bookmarkEnd w:id="24"/>
    <w:bookmarkStart w:id="25" w:name="methodology"/>
    <w:p>
      <w:pPr>
        <w:pStyle w:val="Heading2"/>
      </w:pPr>
      <w:r>
        <w:t xml:space="preserve">5. Methodology</w:t>
      </w:r>
    </w:p>
    <w:p>
      <w:pPr>
        <w:pStyle w:val="FirstParagraph"/>
      </w:pPr>
      <w:r>
        <w:t xml:space="preserve">This study will employ a rigorous mixed-methods approach over 10 months:</w:t>
      </w:r>
    </w:p>
    <w:p>
      <w:pPr>
        <w:numPr>
          <w:ilvl w:val="0"/>
          <w:numId w:val="1002"/>
        </w:numPr>
        <w:pStyle w:val="Compact"/>
      </w:pPr>
      <w:r>
        <w:rPr>
          <w:bCs/>
          <w:b/>
        </w:rPr>
        <w:t xml:space="preserve">Phase 1: Secondary Data Analysis (Month 1-2):</w:t>
      </w:r>
      <w:r>
        <w:t xml:space="preserve"> </w:t>
      </w:r>
      <w:r>
        <w:t xml:space="preserve">Review economic reports (INDEC, Cámara de Comercio de Córdoba), academic papers from UNC, and industry association data on SME challenges in the region.</w:t>
      </w:r>
    </w:p>
    <w:p>
      <w:pPr>
        <w:numPr>
          <w:ilvl w:val="0"/>
          <w:numId w:val="1002"/>
        </w:numPr>
        <w:pStyle w:val="Compact"/>
      </w:pPr>
      <w:r>
        <w:rPr>
          <w:bCs/>
          <w:b/>
        </w:rPr>
        <w:t xml:space="preserve">Phase 2: Qualitative Interviews (Month 3-5):</w:t>
      </w:r>
      <w:r>
        <w:t xml:space="preserve"> </w:t>
      </w:r>
      <w:r>
        <w:t xml:space="preserve">Conduct in-depth interviews with 30+ key stakeholders: owners/managers of diverse SMEs across Córdoba sectors (n=20), experienced Business Consultants operating in Córdoba (n=7), and representatives from local business support organizations (e.g., Cámara de Comercio, UNC entrepreneurship center - n=3).</w:t>
      </w:r>
    </w:p>
    <w:p>
      <w:pPr>
        <w:numPr>
          <w:ilvl w:val="0"/>
          <w:numId w:val="1002"/>
        </w:numPr>
        <w:pStyle w:val="Compact"/>
      </w:pPr>
      <w:r>
        <w:rPr>
          <w:bCs/>
          <w:b/>
        </w:rPr>
        <w:t xml:space="preserve">Phase 3: Quantitative Survey &amp; Focus Groups (Month 6-8):</w:t>
      </w:r>
      <w:r>
        <w:t xml:space="preserve"> </w:t>
      </w:r>
      <w:r>
        <w:t xml:space="preserve">Deploy a structured online survey to a broader sample of 200 SMEs in Córdoba to quantify challenges and service demand. Facilitate focus groups with consultants and SMEs (n=4 groups) to validate findings.</w:t>
      </w:r>
    </w:p>
    <w:p>
      <w:pPr>
        <w:numPr>
          <w:ilvl w:val="0"/>
          <w:numId w:val="1002"/>
        </w:numPr>
        <w:pStyle w:val="Compact"/>
      </w:pPr>
      <w:r>
        <w:rPr>
          <w:bCs/>
          <w:b/>
        </w:rPr>
        <w:t xml:space="preserve">Phase 4: Analysis &amp; Framework Development (Month 9-10):</w:t>
      </w:r>
      <w:r>
        <w:t xml:space="preserve"> </w:t>
      </w:r>
      <w:r>
        <w:t xml:space="preserve">Triangulate data using thematic analysis for qualitative data and statistical analysis for survey results. Synthesize findings into the proposed optimized Business Consultant service model framework tailored to Argentina Córdoba.</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highly relevant outputs:</w:t>
      </w:r>
    </w:p>
    <w:p>
      <w:pPr>
        <w:numPr>
          <w:ilvl w:val="0"/>
          <w:numId w:val="1003"/>
        </w:numPr>
        <w:pStyle w:val="Compact"/>
      </w:pPr>
      <w:r>
        <w:t xml:space="preserve">A detailed report identifying the top 5 strategic challenges for businesses in Argentina Córdoba requiring Business Consultant intervention.</w:t>
      </w:r>
    </w:p>
    <w:p>
      <w:pPr>
        <w:numPr>
          <w:ilvl w:val="0"/>
          <w:numId w:val="1003"/>
        </w:numPr>
        <w:pStyle w:val="Compact"/>
      </w:pPr>
      <w:r>
        <w:t xml:space="preserve">Data-driven insights on service pricing, scope expectations, and cultural adaptation needs specific to the Córdoba market.</w:t>
      </w:r>
    </w:p>
    <w:p>
      <w:pPr>
        <w:numPr>
          <w:ilvl w:val="0"/>
          <w:numId w:val="1003"/>
        </w:numPr>
        <w:pStyle w:val="Compact"/>
      </w:pPr>
      <w:r>
        <w:t xml:space="preserve">An actionable "Córdoba Consulting Framework" outlining best practices for effective Business Consultant engagement within this region.</w:t>
      </w:r>
    </w:p>
    <w:p>
      <w:pPr>
        <w:numPr>
          <w:ilvl w:val="0"/>
          <w:numId w:val="1003"/>
        </w:numPr>
        <w:pStyle w:val="Compact"/>
      </w:pPr>
      <w:r>
        <w:t xml:space="preserve">Recommendations for local consulting firms to refine their offerings and for government bodies (e.g., Provincia de Córdoba's economic ministries) to design better support programs.</w:t>
      </w:r>
    </w:p>
    <w:p>
      <w:pPr>
        <w:pStyle w:val="FirstParagraph"/>
      </w:pPr>
      <w:r>
        <w:t xml:space="preserve">The significance is profound. By providing evidence-based guidance on maximizing the value of Business Consultant services in Argentina Córdoba, this research directly supports the region's goal of fostering more resilient, innovative, and competitive enterprises. It moves beyond generic consulting advice to offer a localized solution, potentially increasing SME productivity and export capacity—a critical driver for Argentina Córdoba's continued economic development.</w:t>
      </w:r>
    </w:p>
    <w:bookmarkEnd w:id="26"/>
    <w:bookmarkStart w:id="27" w:name="X5f2a10bebc8e1275d4d936ead1a58c16b1d2a0c"/>
    <w:p>
      <w:pPr>
        <w:pStyle w:val="Heading2"/>
      </w:pPr>
      <w:r>
        <w:t xml:space="preserve">7. Conclusion: The Imperative for Context-Specific Research</w:t>
      </w:r>
    </w:p>
    <w:p>
      <w:pPr>
        <w:pStyle w:val="FirstParagraph"/>
      </w:pPr>
      <w:r>
        <w:t xml:space="preserve">The economic success of Argentina Córdoba hinges on empowering its diverse business community. A Business Consultant is not merely an external advisor; they are a catalyst for transformation when their expertise aligns with the local context. This Research Proposal presents a vital step towards ensuring that Business Consultant services in Argentina Córdoba are truly effective, culturally attuned, and strategically aligned with the region's unique opportunities and challenges. The findings will be directly applicable to consultants seeking to serve this dynamic market, businesses looking for value from consulting engagements, and policymakers aiming to strengthen the regional economy. Investing in this targeted research is an investment in making Argentina Córdoba a more prosperous and globally competitive hub.</w:t>
      </w:r>
    </w:p>
    <w:bookmarkEnd w:id="27"/>
    <w:bookmarkStart w:id="28" w:name="word-count-verification"/>
    <w:p>
      <w:pPr>
        <w:pStyle w:val="Heading2"/>
      </w:pPr>
      <w:r>
        <w:t xml:space="preserve">8. Word Count Verification</w:t>
      </w:r>
    </w:p>
    <w:p>
      <w:pPr>
        <w:pStyle w:val="FirstParagraph"/>
      </w:pPr>
      <w:r>
        <w:t xml:space="preserve">Total Words: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Services in Argentina Córdoba</dc:title>
  <dc:creator/>
  <dc:language>en</dc:language>
  <cp:keywords/>
  <dcterms:created xsi:type="dcterms:W3CDTF">2026-07-23T21:25:30Z</dcterms:created>
  <dcterms:modified xsi:type="dcterms:W3CDTF">2026-07-23T21:25:30Z</dcterms:modified>
</cp:coreProperties>
</file>

<file path=docProps/custom.xml><?xml version="1.0" encoding="utf-8"?>
<Properties xmlns="http://schemas.openxmlformats.org/officeDocument/2006/custom-properties" xmlns:vt="http://schemas.openxmlformats.org/officeDocument/2006/docPropsVTypes"/>
</file>