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Brazil's</w:t>
      </w:r>
      <w:r>
        <w:t xml:space="preserve"> </w:t>
      </w:r>
      <w:r>
        <w:t xml:space="preserve">Capital</w:t>
      </w:r>
      <w:r>
        <w:t xml:space="preserve"> </w:t>
      </w:r>
      <w:r>
        <w:t xml:space="preserve">City</w:t>
      </w:r>
      <w:r>
        <w:t xml:space="preserve"> </w:t>
      </w:r>
      <w:r>
        <w:t xml:space="preserve">of</w:t>
      </w:r>
      <w:r>
        <w:t xml:space="preserve"> </w:t>
      </w:r>
      <w:r>
        <w:t xml:space="preserve">Brasília</w:t>
      </w:r>
    </w:p>
    <w:bookmarkStart w:id="26" w:name="Xa8bb33e4a15103e51d358084e9f58c623172461"/>
    <w:p>
      <w:pPr>
        <w:pStyle w:val="Heading1"/>
      </w:pPr>
      <w:r>
        <w:t xml:space="preserve">Research Proposal: Enhancing Organizational Performance through Strategic Business Consulting in Brazil's Federal Capital, Brasília</w:t>
      </w:r>
    </w:p>
    <w:bookmarkStart w:id="20" w:name="abstract-approx.-200-words"/>
    <w:p>
      <w:pPr>
        <w:pStyle w:val="Heading2"/>
      </w:pPr>
      <w:r>
        <w:t xml:space="preserve">Abstract (Approx. 200 words)</w:t>
      </w:r>
    </w:p>
    <w:p>
      <w:pPr>
        <w:pStyle w:val="FirstParagraph"/>
      </w:pPr>
      <w:r>
        <w:t xml:space="preserve">This research proposal outlines a comprehensive investigation into the current landscape, challenges, and strategic value of</w:t>
      </w:r>
      <w:r>
        <w:t xml:space="preserve"> </w:t>
      </w:r>
      <w:r>
        <w:rPr>
          <w:bCs/>
          <w:b/>
        </w:rPr>
        <w:t xml:space="preserve">Business Consultant</w:t>
      </w:r>
      <w:r>
        <w:t xml:space="preserve"> </w:t>
      </w:r>
      <w:r>
        <w:t xml:space="preserve">services within the unique economic and political environment of</w:t>
      </w:r>
      <w:r>
        <w:t xml:space="preserve"> </w:t>
      </w:r>
      <w:r>
        <w:rPr>
          <w:bCs/>
          <w:b/>
        </w:rPr>
        <w:t xml:space="preserve">Brazil Brasília</w:t>
      </w:r>
      <w:r>
        <w:t xml:space="preserve">. As the federal capital housing Brazil's central government institutions, Congress, major ministries, and key federal agencies, Brasília presents a distinctive ecosystem where effective business advisory is critical for both public sector entities and private firms engaged with national policy. Despite its significance, there is a notable gap in empirical research specifically addressing how</w:t>
      </w:r>
      <w:r>
        <w:t xml:space="preserve"> </w:t>
      </w:r>
      <w:r>
        <w:rPr>
          <w:bCs/>
          <w:b/>
        </w:rPr>
        <w:t xml:space="preserve">Business Consultant</w:t>
      </w:r>
      <w:r>
        <w:t xml:space="preserve"> </w:t>
      </w:r>
      <w:r>
        <w:t xml:space="preserve">professionals operate within Brasília's specific context—characterized by complex regulatory frameworks, high-stakes government contracting, and the interplay between federal policy and local business development. This study aims to fill this gap by analyzing the demand drivers, service delivery models, perceived effectiveness, and impact of</w:t>
      </w:r>
      <w:r>
        <w:t xml:space="preserve"> </w:t>
      </w:r>
      <w:r>
        <w:rPr>
          <w:bCs/>
          <w:b/>
        </w:rPr>
        <w:t xml:space="preserve">Business Consultant</w:t>
      </w:r>
      <w:r>
        <w:t xml:space="preserve"> </w:t>
      </w:r>
      <w:r>
        <w:t xml:space="preserve">interventions on organizational performance in Brasília. Employing mixed methods (surveys of 150 organizations, in-depth interviews with 30 consultants and policymakers), the research will generate actionable insights for improving consulting quality, aligning services with Brasília's unique needs, and strengthening the professional consultancy sector to support Brazil's national development agenda from its political heartland.</w:t>
      </w:r>
    </w:p>
    <w:bookmarkEnd w:id="20"/>
    <w:bookmarkStart w:id="21" w:name="X0711f04912f0e872fd0a461a2c27f4c56626ac1"/>
    <w:p>
      <w:pPr>
        <w:pStyle w:val="Heading2"/>
      </w:pPr>
      <w:r>
        <w:t xml:space="preserve">1. Introduction: The Strategic Imperative of Business Consulting in Brasília (Approx. 200 words)</w:t>
      </w:r>
    </w:p>
    <w:p>
      <w:pPr>
        <w:pStyle w:val="FirstParagraph"/>
      </w:pPr>
      <w:r>
        <w:t xml:space="preserve">Brazil, as a major emerging economy, faces persistent challenges in public sector efficiency, private sector competitiveness within the national framework, and effective implementation of federal policies. At the epicenter of these dynamics lies</w:t>
      </w:r>
      <w:r>
        <w:t xml:space="preserve"> </w:t>
      </w:r>
      <w:r>
        <w:rPr>
          <w:bCs/>
          <w:b/>
        </w:rPr>
        <w:t xml:space="preserve">Brazil Brasília</w:t>
      </w:r>
      <w:r>
        <w:t xml:space="preserve">, where over 75% of Brazil's federal government institutions are physically located. This concentration creates an unparalleled demand for specialized</w:t>
      </w:r>
      <w:r>
        <w:t xml:space="preserve"> </w:t>
      </w:r>
      <w:r>
        <w:rPr>
          <w:bCs/>
          <w:b/>
        </w:rPr>
        <w:t xml:space="preserve">Business Consultant</w:t>
      </w:r>
      <w:r>
        <w:t xml:space="preserve"> </w:t>
      </w:r>
      <w:r>
        <w:t xml:space="preserve">expertise to navigate complex bureaucratic landscapes, optimize public spending, support strategic planning for state-owned enterprises (e.g., Petrobras, Eletrobras), and advise private companies seeking government contracts or policy alignment. The role of the</w:t>
      </w:r>
      <w:r>
        <w:t xml:space="preserve"> </w:t>
      </w:r>
      <w:r>
        <w:rPr>
          <w:bCs/>
          <w:b/>
        </w:rPr>
        <w:t xml:space="preserve">Business Consultant</w:t>
      </w:r>
      <w:r>
        <w:t xml:space="preserve"> </w:t>
      </w:r>
      <w:r>
        <w:t xml:space="preserve">in Brasília transcends traditional advisory; they are often crucial intermediaries between national policy objectives and operational execution. However, the specific methodologies, ethical considerations (particularly concerning public procurement), and measurable outcomes of consulting services within this unique capital city remain underexplored in academic literature. This research directly addresses this void by focusing the</w:t>
      </w:r>
      <w:r>
        <w:t xml:space="preserve"> </w:t>
      </w:r>
      <w:r>
        <w:rPr>
          <w:bCs/>
          <w:b/>
        </w:rPr>
        <w:t xml:space="preserve">Research Proposal</w:t>
      </w:r>
      <w:r>
        <w:t xml:space="preserve"> </w:t>
      </w:r>
      <w:r>
        <w:t xml:space="preserve">specifically on Brasília as a microcosm of national governance challenges. Understanding how</w:t>
      </w:r>
      <w:r>
        <w:t xml:space="preserve"> </w:t>
      </w:r>
      <w:r>
        <w:rPr>
          <w:bCs/>
          <w:b/>
        </w:rPr>
        <w:t xml:space="preserve">Business Consultant</w:t>
      </w:r>
      <w:r>
        <w:t xml:space="preserve">s adapt their practices to serve the federal government, major contractors, and emerging local businesses in Brasília is not only academically significant but also vital for enhancing Brazil's overall economic governance and developmental outcomes.</w:t>
      </w:r>
    </w:p>
    <w:bookmarkEnd w:id="21"/>
    <w:bookmarkStart w:id="22" w:name="X9b73b5029795239f54cd12159f1ac7e1214c722"/>
    <w:p>
      <w:pPr>
        <w:pStyle w:val="Heading2"/>
      </w:pPr>
      <w:r>
        <w:t xml:space="preserve">2. Problem Statement &amp; Research Objectives (Approx. 150 words)</w:t>
      </w:r>
    </w:p>
    <w:p>
      <w:pPr>
        <w:pStyle w:val="FirstParagraph"/>
      </w:pPr>
      <w:r>
        <w:t xml:space="preserve">The primary problem this research addresses is the lack of context-specific knowledge regarding the effectiveness and operational nuances of</w:t>
      </w:r>
      <w:r>
        <w:t xml:space="preserve"> </w:t>
      </w:r>
      <w:r>
        <w:rPr>
          <w:bCs/>
          <w:b/>
        </w:rPr>
        <w:t xml:space="preserve">Business Consultant</w:t>
      </w:r>
      <w:r>
        <w:t xml:space="preserve"> </w:t>
      </w:r>
      <w:r>
        <w:t xml:space="preserve">services within the Brasília ecosystem. This gap impedes:</w:t>
      </w:r>
    </w:p>
    <w:p>
      <w:pPr>
        <w:numPr>
          <w:ilvl w:val="0"/>
          <w:numId w:val="1001"/>
        </w:numPr>
        <w:pStyle w:val="Compact"/>
      </w:pPr>
      <w:r>
        <w:t xml:space="preserve">Public agencies' ability to select and manage effective consulting partnerships for strategic initiatives.</w:t>
      </w:r>
    </w:p>
    <w:p>
      <w:pPr>
        <w:numPr>
          <w:ilvl w:val="0"/>
          <w:numId w:val="1001"/>
        </w:numPr>
        <w:pStyle w:val="Compact"/>
      </w:pPr>
      <w:r>
        <w:t xml:space="preserve">The professional development and market positioning of consulting firms operating in Brasília.</w:t>
      </w:r>
    </w:p>
    <w:p>
      <w:pPr>
        <w:numPr>
          <w:ilvl w:val="0"/>
          <w:numId w:val="1001"/>
        </w:numPr>
        <w:pStyle w:val="Compact"/>
      </w:pPr>
      <w:r>
        <w:t xml:space="preserve">National policymakers' understanding of how consultancy contributes to (or hinders) federal program success.</w:t>
      </w:r>
    </w:p>
    <w:p>
      <w:pPr>
        <w:pStyle w:val="FirstParagraph"/>
      </w:pPr>
      <w:r>
        <w:rPr>
          <w:bCs/>
          <w:b/>
        </w:rPr>
        <w:t xml:space="preserve">Research Objectives:</w:t>
      </w:r>
    </w:p>
    <w:p>
      <w:pPr>
        <w:numPr>
          <w:ilvl w:val="0"/>
          <w:numId w:val="1002"/>
        </w:numPr>
        <w:pStyle w:val="Compact"/>
      </w:pPr>
      <w:r>
        <w:t xml:space="preserve">To map the current demand for specialized business consulting services across key sectors in Brasília (public administration, federal agencies, private contractors).</w:t>
      </w:r>
    </w:p>
    <w:p>
      <w:pPr>
        <w:numPr>
          <w:ilvl w:val="0"/>
          <w:numId w:val="1002"/>
        </w:numPr>
        <w:pStyle w:val="Compact"/>
      </w:pPr>
      <w:r>
        <w:t xml:space="preserve">To evaluate the perceived impact and ROI of consultant interventions on specific organizational outcomes (e.g., process efficiency, policy implementation speed) in Brasília-based organizations.</w:t>
      </w:r>
    </w:p>
    <w:p>
      <w:pPr>
        <w:numPr>
          <w:ilvl w:val="0"/>
          <w:numId w:val="1002"/>
        </w:numPr>
        <w:pStyle w:val="Compact"/>
      </w:pPr>
      <w:r>
        <w:t xml:space="preserve">To identify the unique challenges faced by</w:t>
      </w:r>
      <w:r>
        <w:t xml:space="preserve"> </w:t>
      </w:r>
      <w:r>
        <w:rPr>
          <w:bCs/>
          <w:b/>
        </w:rPr>
        <w:t xml:space="preserve">Business Consultant</w:t>
      </w:r>
      <w:r>
        <w:t xml:space="preserve">s operating within Brasília's political-administrative context.</w:t>
      </w:r>
    </w:p>
    <w:p>
      <w:pPr>
        <w:numPr>
          <w:ilvl w:val="0"/>
          <w:numId w:val="1002"/>
        </w:numPr>
        <w:pStyle w:val="Compact"/>
      </w:pPr>
      <w:r>
        <w:t xml:space="preserve">To propose a framework for enhancing the quality, relevance, and ethical standards of business consulting services tailored to Brasília's needs.</w:t>
      </w:r>
    </w:p>
    <w:bookmarkEnd w:id="22"/>
    <w:bookmarkStart w:id="23" w:name="X08e54f6a9b2927985a00fe0eac28ff141062cd9"/>
    <w:p>
      <w:pPr>
        <w:pStyle w:val="Heading2"/>
      </w:pPr>
      <w:r>
        <w:t xml:space="preserve">3. Literature Review &amp; Gap Analysis (Approx. 150 words)</w:t>
      </w:r>
    </w:p>
    <w:p>
      <w:pPr>
        <w:pStyle w:val="FirstParagraph"/>
      </w:pPr>
      <w:r>
        <w:t xml:space="preserve">Existing literature on business consulting in Brazil often focuses on macroeconomic trends or major commercial hubs like São Paulo and Rio de Janeiro (e.g., studies by the Brazilian Association of Management Consulting - ABGEC). Research specifically examining the capital city's unique dynamics is scarce. Studies by scholars like Silva (2020) touch upon public sector consultancy but lack Brasília-specific granularity. Theoretical frameworks on organizational consulting (e.g., Kotter, 1996; Senge, 1990) are frequently applied generically without accounting for the profound influence of federal governance structures central to</w:t>
      </w:r>
      <w:r>
        <w:t xml:space="preserve"> </w:t>
      </w:r>
      <w:r>
        <w:rPr>
          <w:bCs/>
          <w:b/>
        </w:rPr>
        <w:t xml:space="preserve">Brazil Brasília</w:t>
      </w:r>
      <w:r>
        <w:t xml:space="preserve">. This research directly addresses the critical gap by grounding analysis in the specific institutional realities of Brasília – where consultant work is deeply intertwined with national policy cycles, political priorities, and complex procurement rules. It moves beyond descriptive market analysis to investigate *how* context shapes consulting value delivery.</w:t>
      </w:r>
    </w:p>
    <w:bookmarkEnd w:id="23"/>
    <w:bookmarkStart w:id="24" w:name="methodology-approx.-150-words"/>
    <w:p>
      <w:pPr>
        <w:pStyle w:val="Heading2"/>
      </w:pPr>
      <w:r>
        <w:t xml:space="preserve">4. Methodology (Approx. 150 words)</w:t>
      </w:r>
    </w:p>
    <w:p>
      <w:pPr>
        <w:pStyle w:val="FirstParagraph"/>
      </w:pPr>
      <w:r>
        <w:t xml:space="preserve">This mixed-methods study will be conducted over 12 months with a primary focus on Brasília:</w:t>
      </w:r>
    </w:p>
    <w:p>
      <w:pPr>
        <w:numPr>
          <w:ilvl w:val="0"/>
          <w:numId w:val="1003"/>
        </w:numPr>
        <w:pStyle w:val="Compact"/>
      </w:pPr>
      <w:r>
        <w:rPr>
          <w:bCs/>
          <w:b/>
        </w:rPr>
        <w:t xml:space="preserve">Phase 1: Literature &amp; Contextual Analysis (Months 1-3):</w:t>
      </w:r>
      <w:r>
        <w:t xml:space="preserve"> </w:t>
      </w:r>
      <w:r>
        <w:t xml:space="preserve">Comprehensive review of Brazilian public administration policy documents, government procurement data, and existing consultancy market reports specific to the Federal District.</w:t>
      </w:r>
    </w:p>
    <w:p>
      <w:pPr>
        <w:numPr>
          <w:ilvl w:val="0"/>
          <w:numId w:val="1003"/>
        </w:numPr>
        <w:pStyle w:val="Compact"/>
      </w:pPr>
      <w:r>
        <w:rPr>
          <w:bCs/>
          <w:b/>
        </w:rPr>
        <w:t xml:space="preserve">Phase 2: Quantitative Survey (Months 4-6):</w:t>
      </w:r>
      <w:r>
        <w:t xml:space="preserve"> </w:t>
      </w:r>
      <w:r>
        <w:t xml:space="preserve">Online survey distributed to 150+ organizations in Brasília (federal ministries, state-owned enterprises, major private firms with federal contracts) to gauge demand patterns, service utilization, and perceived effectiveness.</w:t>
      </w:r>
    </w:p>
    <w:p>
      <w:pPr>
        <w:numPr>
          <w:ilvl w:val="0"/>
          <w:numId w:val="1003"/>
        </w:numPr>
        <w:pStyle w:val="Compact"/>
      </w:pPr>
      <w:r>
        <w:rPr>
          <w:bCs/>
          <w:b/>
        </w:rPr>
        <w:t xml:space="preserve">Phase 3: Qualitative Fieldwork (Months 7-10):</w:t>
      </w:r>
      <w:r>
        <w:t xml:space="preserve"> </w:t>
      </w:r>
      <w:r>
        <w:t xml:space="preserve">Semi-structured interviews with 25+ Business Consultants operating in Brasília and 10+ key policymakers/procurement officers to explore challenges, success factors, ethical dilemmas, and contextual nuances. Site visits to relevant institutions will be conducted.</w:t>
      </w:r>
    </w:p>
    <w:p>
      <w:pPr>
        <w:numPr>
          <w:ilvl w:val="0"/>
          <w:numId w:val="1003"/>
        </w:numPr>
        <w:pStyle w:val="Compact"/>
      </w:pPr>
      <w:r>
        <w:rPr>
          <w:bCs/>
          <w:b/>
        </w:rPr>
        <w:t xml:space="preserve">Phase 4: Analysis &amp; Synthesis (Months 11-12):</w:t>
      </w:r>
      <w:r>
        <w:t xml:space="preserve"> </w:t>
      </w:r>
      <w:r>
        <w:t xml:space="preserve">Triangulation of quantitative and qualitative data using thematic analysis and statistical methods to develop the proposed framework.</w:t>
      </w:r>
    </w:p>
    <w:p>
      <w:pPr>
        <w:pStyle w:val="FirstParagraph"/>
      </w:pPr>
      <w:r>
        <w:t xml:space="preserve">All fieldwork activities will be conducted within Brasília, ensuring deep contextual understanding. Ethical approval from a Brazilian university ethics committee is secured.</w:t>
      </w:r>
    </w:p>
    <w:bookmarkEnd w:id="24"/>
    <w:bookmarkStart w:id="25" w:name="X50a067ac3c2c2637a615b4b0f43394db6933808"/>
    <w:p>
      <w:pPr>
        <w:pStyle w:val="Heading2"/>
      </w:pPr>
      <w:r>
        <w:t xml:space="preserve">5. Expected Outcomes &amp; Significance (Approx. 100 words)</w:t>
      </w:r>
    </w:p>
    <w:p>
      <w:pPr>
        <w:pStyle w:val="FirstParagraph"/>
      </w:pPr>
      <w:r>
        <w:t xml:space="preserve">This research will deliver:</w:t>
      </w:r>
    </w:p>
    <w:p>
      <w:pPr>
        <w:numPr>
          <w:ilvl w:val="0"/>
          <w:numId w:val="1004"/>
        </w:numPr>
        <w:pStyle w:val="Compact"/>
      </w:pPr>
      <w:r>
        <w:t xml:space="preserve">An empirically grounded assessment of the Business Consultant's role specifically within Brasília's ecosystem.</w:t>
      </w:r>
    </w:p>
    <w:p>
      <w:pPr>
        <w:numPr>
          <w:ilvl w:val="0"/>
          <w:numId w:val="1004"/>
        </w:numPr>
        <w:pStyle w:val="Compact"/>
      </w:pPr>
      <w:r>
        <w:t xml:space="preserve">A practical framework for optimizing consulting services to meet the capital city's unique demands.</w:t>
      </w:r>
    </w:p>
    <w:p>
      <w:pPr>
        <w:numPr>
          <w:ilvl w:val="0"/>
          <w:numId w:val="1004"/>
        </w:numPr>
        <w:pStyle w:val="Compact"/>
      </w:pPr>
      <w:r>
        <w:t xml:space="preserve">Policy recommendations for federal agencies on improving consultant procurement and management practices in Brasília.</w:t>
      </w:r>
    </w:p>
    <w:p>
      <w:pPr>
        <w:numPr>
          <w:ilvl w:val="0"/>
          <w:numId w:val="1004"/>
        </w:numPr>
        <w:pStyle w:val="Compact"/>
      </w:pPr>
      <w:r>
        <w:t xml:space="preserve">Enhanced professional development pathways for Business Consultant firms targeting the Brazilian federal market from their base in Brasília.</w:t>
      </w:r>
    </w:p>
    <w:p>
      <w:pPr>
        <w:pStyle w:val="FirstParagraph"/>
      </w:pPr>
      <w:r>
        <w:t xml:space="preserve">The findings will significantly contribute to academic knowledge on organizational consulting in emerging democracies and provide actionable value for strengthening Brazil's national governance capacity from its political capital, thereby advancing the strategic importance of the Business Consultant profession within Brazil's development narrative.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Business Consultants in Brazil's Capital City of Brasília</dc:title>
  <dc:creator/>
  <cp:keywords/>
  <dcterms:created xsi:type="dcterms:W3CDTF">2026-07-24T05:14:53Z</dcterms:created>
  <dcterms:modified xsi:type="dcterms:W3CDTF">2026-07-24T05:14:53Z</dcterms:modified>
</cp:coreProperties>
</file>

<file path=docProps/custom.xml><?xml version="1.0" encoding="utf-8"?>
<Properties xmlns="http://schemas.openxmlformats.org/officeDocument/2006/custom-properties" xmlns:vt="http://schemas.openxmlformats.org/officeDocument/2006/docPropsVTypes"/>
</file>