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Impact</w:t>
      </w:r>
      <w:r>
        <w:t xml:space="preserve"> </w:t>
      </w:r>
      <w:r>
        <w:t xml:space="preserve">in</w:t>
      </w:r>
      <w:r>
        <w:t xml:space="preserve"> </w:t>
      </w:r>
      <w:r>
        <w:t xml:space="preserve">France</w:t>
      </w:r>
      <w:r>
        <w:t xml:space="preserve"> </w:t>
      </w:r>
      <w:r>
        <w:t xml:space="preserve">Marseille</w:t>
      </w:r>
    </w:p>
    <w:bookmarkStart w:id="28" w:name="X3502a585b2be515f17cf369cfa5b26706bf87ca"/>
    <w:p>
      <w:pPr>
        <w:pStyle w:val="Heading1"/>
      </w:pPr>
      <w:r>
        <w:t xml:space="preserve">Research Proposal: Optimizing the Role of the Business Consultant in Driving Strategic Growth for SMEs Across France Marseille</w:t>
      </w:r>
    </w:p>
    <w:bookmarkStart w:id="20" w:name="abstract"/>
    <w:p>
      <w:pPr>
        <w:pStyle w:val="Heading2"/>
      </w:pPr>
      <w:r>
        <w:t xml:space="preserve">Abstract</w:t>
      </w:r>
    </w:p>
    <w:p>
      <w:pPr>
        <w:pStyle w:val="FirstParagraph"/>
      </w:pPr>
      <w:r>
        <w:t xml:space="preserve">This research proposal outlines a comprehensive study investigating the efficacy, challenges, and strategic opportunities for Business Consultant professionals operating within the dynamic economic landscape of France Marseille. Focusing specifically on small and medium-sized enterprises (SMEs) in this key Mediterranean port city, the project seeks to develop evidence-based frameworks to enhance consultant value delivery. With Marseille serving as a critical economic engine for Southern France and a gateway to North Africa and Europe, understanding how Business Consultant services can be optimized is paramount. This Research Proposal addresses a significant gap in localized consultancy practice models tailored for France Marseille's unique socio-economic context, aiming to generate actionable insights that empower both consultants and client businesses.</w:t>
      </w:r>
    </w:p>
    <w:bookmarkEnd w:id="20"/>
    <w:bookmarkStart w:id="21" w:name="Xca9c153efd78f509884c5bdfbc60c746db91c6c"/>
    <w:p>
      <w:pPr>
        <w:pStyle w:val="Heading2"/>
      </w:pPr>
      <w:r>
        <w:t xml:space="preserve">1. Introduction: The Strategic Imperative of Business Consulting in France Marseille</w:t>
      </w:r>
    </w:p>
    <w:p>
      <w:pPr>
        <w:pStyle w:val="FirstParagraph"/>
      </w:pPr>
      <w:r>
        <w:t xml:space="preserve">Marseille, France's second-largest city and a major international port, is a vibrant economic hub characterized by diverse industries including maritime logistics, tourism, manufacturing, technology startups (e.g., within the "Marseille Tech" ecosystem), and a thriving network of SMEs. These SMEs form the backbone of local employment and innovation but frequently face complex challenges: navigating post-pandemic recovery, accessing European markets via the port infrastructure, adapting to digital transformation demands (often with limited internal resources), and competing in a globalized Mediterranean market. The role of the Business Consultant has become increasingly critical in this environment. However, existing consultancy models often lack deep contextual understanding of Marseille's specific business culture, regulatory nuances within the French system (particularly for SMEs), and the city's unique port-driven economic dynamics. This Research Proposal directly addresses this gap by focusing on how Business Consultant services can be strategically refined to deliver maximum impact within the France Marseille context.</w:t>
      </w:r>
    </w:p>
    <w:bookmarkEnd w:id="21"/>
    <w:bookmarkStart w:id="22" w:name="problem-statement-and-research-gap"/>
    <w:p>
      <w:pPr>
        <w:pStyle w:val="Heading2"/>
      </w:pPr>
      <w:r>
        <w:t xml:space="preserve">2. Problem Statement and Research Gap</w:t>
      </w:r>
    </w:p>
    <w:p>
      <w:pPr>
        <w:pStyle w:val="FirstParagraph"/>
      </w:pPr>
      <w:r>
        <w:t xml:space="preserve">While business consulting is a well-established profession globally, its application within the specific micro-environment of France Marseille remains under-researched. Current literature often generalizes consultancy practices across national or regional French contexts without adequately capturing Marseille's distinct identity as a port city with strong Mediterranean influences, historical economic shifts (e.g., decline of traditional industries), and evolving startup culture. Key gaps include:</w:t>
      </w:r>
    </w:p>
    <w:p>
      <w:pPr>
        <w:numPr>
          <w:ilvl w:val="0"/>
          <w:numId w:val="1001"/>
        </w:numPr>
        <w:pStyle w:val="Compact"/>
      </w:pPr>
      <w:r>
        <w:t xml:space="preserve">Insufficient understanding of the *specific* pain points faced by SMEs in France Marseille that require tailored Business Consultant intervention.</w:t>
      </w:r>
    </w:p>
    <w:p>
      <w:pPr>
        <w:numPr>
          <w:ilvl w:val="0"/>
          <w:numId w:val="1001"/>
        </w:numPr>
        <w:pStyle w:val="Compact"/>
      </w:pPr>
      <w:r>
        <w:t xml:space="preserve">Lack of evidence on the most effective methodologies for Business Consultant professionals to implement change within Marseille's unique business network and cultural framework.</w:t>
      </w:r>
    </w:p>
    <w:p>
      <w:pPr>
        <w:numPr>
          <w:ilvl w:val="0"/>
          <w:numId w:val="1001"/>
        </w:numPr>
        <w:pStyle w:val="Compact"/>
      </w:pPr>
      <w:r>
        <w:t xml:space="preserve">A dearth of studies linking consultant service design directly to measurable economic outcomes (e.g., export growth, digital adoption rates, job creation) for SMEs in this specific city.</w:t>
      </w:r>
    </w:p>
    <w:p>
      <w:pPr>
        <w:pStyle w:val="FirstParagraph"/>
      </w:pPr>
      <w:r>
        <w:t xml:space="preserve">This Research Proposal aims to bridge these gaps through focused primary research conducted within the France Marseille business ecosystem.</w:t>
      </w:r>
    </w:p>
    <w:bookmarkEnd w:id="22"/>
    <w:bookmarkStart w:id="23" w:name="research-objectives"/>
    <w:p>
      <w:pPr>
        <w:pStyle w:val="Heading2"/>
      </w:pPr>
      <w:r>
        <w:t xml:space="preserve">3. Research Objectives</w:t>
      </w:r>
    </w:p>
    <w:p>
      <w:pPr>
        <w:pStyle w:val="FirstParagraph"/>
      </w:pPr>
      <w:r>
        <w:t xml:space="preserve">The primary goal of this study is to develop a localized framework for effective Business Consultant engagement in France Marseille. Specific objectives are:</w:t>
      </w:r>
    </w:p>
    <w:p>
      <w:pPr>
        <w:numPr>
          <w:ilvl w:val="0"/>
          <w:numId w:val="1002"/>
        </w:numPr>
        <w:pStyle w:val="Compact"/>
      </w:pPr>
      <w:r>
        <w:t xml:space="preserve">To identify and prioritize the most prevalent strategic challenges faced by SMEs across key sectors (logistics, tourism, tech, manufacturing) operating within Marseille's municipal boundaries and port area.</w:t>
      </w:r>
    </w:p>
    <w:p>
      <w:pPr>
        <w:numPr>
          <w:ilvl w:val="0"/>
          <w:numId w:val="1002"/>
        </w:numPr>
        <w:pStyle w:val="Compact"/>
      </w:pPr>
      <w:r>
        <w:t xml:space="preserve">To evaluate the current effectiveness of existing Business Consultant practices utilized by firms serving Marseille-based SMEs, including strengths, weaknesses, cultural adaptability (e.g., French business etiquette), and cost-benefit perceptions from the client perspective.</w:t>
      </w:r>
    </w:p>
    <w:p>
      <w:pPr>
        <w:numPr>
          <w:ilvl w:val="0"/>
          <w:numId w:val="1002"/>
        </w:numPr>
        <w:pStyle w:val="Compact"/>
      </w:pPr>
      <w:r>
        <w:t xml:space="preserve">To co-develop with industry stakeholders (consultants &amp; SME owners) a set of best practices and a refined service model specifically designed for delivering high-impact consulting outcomes within the France Marseille economic context.</w:t>
      </w:r>
    </w:p>
    <w:p>
      <w:pPr>
        <w:numPr>
          <w:ilvl w:val="0"/>
          <w:numId w:val="1002"/>
        </w:numPr>
        <w:pStyle w:val="Compact"/>
      </w:pPr>
      <w:r>
        <w:t xml:space="preserve">To quantify potential economic benefits (e.g., increased revenue, operational efficiency gains, market expansion) resulting from the adoption of this localized consultant model.</w:t>
      </w:r>
    </w:p>
    <w:bookmarkEnd w:id="23"/>
    <w:bookmarkStart w:id="24" w:name="methodology"/>
    <w:p>
      <w:pPr>
        <w:pStyle w:val="Heading2"/>
      </w:pPr>
      <w:r>
        <w:t xml:space="preserve">4. Methodology</w:t>
      </w:r>
    </w:p>
    <w:p>
      <w:pPr>
        <w:pStyle w:val="FirstParagraph"/>
      </w:pPr>
      <w:r>
        <w:t xml:space="preserve">This mixed-methods Research Proposal employs a pragmatic approach to ensure validity and applicability:</w:t>
      </w:r>
    </w:p>
    <w:p>
      <w:pPr>
        <w:numPr>
          <w:ilvl w:val="0"/>
          <w:numId w:val="1003"/>
        </w:numPr>
        <w:pStyle w:val="Compact"/>
      </w:pPr>
      <w:r>
        <w:rPr>
          <w:bCs/>
          <w:b/>
        </w:rPr>
        <w:t xml:space="preserve">Phase 1: Qualitative Deep Dive (Months 1-3):</w:t>
      </w:r>
      <w:r>
        <w:t xml:space="preserve"> </w:t>
      </w:r>
      <w:r>
        <w:t xml:space="preserve">Conduct in-depth interviews (n=25) with diverse Business Consultant firms operating in Marseille and focus groups (4 groups, n=6-8 participants each) with SME owners across targeted sectors. Explore challenges, current engagement models, and desired consultant capabilities within the France Marseille context.</w:t>
      </w:r>
    </w:p>
    <w:p>
      <w:pPr>
        <w:numPr>
          <w:ilvl w:val="0"/>
          <w:numId w:val="1003"/>
        </w:numPr>
        <w:pStyle w:val="Compact"/>
      </w:pPr>
      <w:r>
        <w:rPr>
          <w:bCs/>
          <w:b/>
        </w:rPr>
        <w:t xml:space="preserve">Phase 2: Quantitative Survey &amp; Analysis (Months 4-5):</w:t>
      </w:r>
      <w:r>
        <w:t xml:space="preserve"> </w:t>
      </w:r>
      <w:r>
        <w:t xml:space="preserve">Deploy a structured survey (target n=150+ Marseille-based SMEs) assessing their consulting needs, satisfaction with past engagements, and perceived barriers. Analyze secondary data from Marseille Chamber of Commerce and regional economic development reports.</w:t>
      </w:r>
    </w:p>
    <w:p>
      <w:pPr>
        <w:numPr>
          <w:ilvl w:val="0"/>
          <w:numId w:val="1003"/>
        </w:numPr>
        <w:pStyle w:val="Compact"/>
      </w:pPr>
      <w:r>
        <w:rPr>
          <w:bCs/>
          <w:b/>
        </w:rPr>
        <w:t xml:space="preserve">Phase 3: Co-Creation &amp; Validation Workshop (Month 6):</w:t>
      </w:r>
      <w:r>
        <w:t xml:space="preserve"> </w:t>
      </w:r>
      <w:r>
        <w:t xml:space="preserve">Facilitate a workshop involving key consultants and SME representatives to synthesize findings, draft the localized Business Consultant framework, and validate its relevance for France Marseille.</w:t>
      </w:r>
    </w:p>
    <w:p>
      <w:pPr>
        <w:numPr>
          <w:ilvl w:val="0"/>
          <w:numId w:val="1003"/>
        </w:numPr>
        <w:pStyle w:val="Compact"/>
      </w:pPr>
      <w:r>
        <w:rPr>
          <w:bCs/>
          <w:b/>
        </w:rPr>
        <w:t xml:space="preserve">Phase 4: Impact Modeling &amp; Reporting (Months 7-8):</w:t>
      </w:r>
      <w:r>
        <w:t xml:space="preserve"> </w:t>
      </w:r>
      <w:r>
        <w:t xml:space="preserve">Develop an economic impact model based on survey data and workshop insights. Prepare the final Research Proposal deliverables, including a comprehensive consultant playbook tailored for Business Consultant professionals targeting the France Marseille market.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concrete value:</w:t>
      </w:r>
    </w:p>
    <w:p>
      <w:pPr>
        <w:numPr>
          <w:ilvl w:val="0"/>
          <w:numId w:val="1004"/>
        </w:numPr>
        <w:pStyle w:val="Compact"/>
      </w:pPr>
      <w:r>
        <w:rPr>
          <w:bCs/>
          <w:b/>
        </w:rPr>
        <w:t xml:space="preserve">A Localized Business Consultant Framework:</w:t>
      </w:r>
      <w:r>
        <w:t xml:space="preserve"> </w:t>
      </w:r>
      <w:r>
        <w:t xml:space="preserve">A practical, evidence-based guide for consultants detailing effective engagement strategies, cultural nuances to observe (e.g., communication styles in French business settings), and sector-specific diagnostic tools relevant to Marseille's economy.</w:t>
      </w:r>
    </w:p>
    <w:p>
      <w:pPr>
        <w:numPr>
          <w:ilvl w:val="0"/>
          <w:numId w:val="1004"/>
        </w:numPr>
        <w:pStyle w:val="Compact"/>
      </w:pPr>
      <w:r>
        <w:rPr>
          <w:bCs/>
          <w:b/>
        </w:rPr>
        <w:t xml:space="preserve">Data-Driven Insights for SMEs:</w:t>
      </w:r>
      <w:r>
        <w:t xml:space="preserve"> </w:t>
      </w:r>
      <w:r>
        <w:t xml:space="preserve">Clear identification of the most pressing needs and preferred consultant service types within France Marseille, empowering SMEs to make informed hiring decisions.</w:t>
      </w:r>
    </w:p>
    <w:p>
      <w:pPr>
        <w:numPr>
          <w:ilvl w:val="0"/>
          <w:numId w:val="1004"/>
        </w:numPr>
        <w:pStyle w:val="Compact"/>
      </w:pPr>
      <w:r>
        <w:rPr>
          <w:bCs/>
          <w:b/>
        </w:rPr>
        <w:t xml:space="preserve">Economic Impact Evidence:</w:t>
      </w:r>
      <w:r>
        <w:t xml:space="preserve"> </w:t>
      </w:r>
      <w:r>
        <w:t xml:space="preserve">Quantifiable data demonstrating how optimized Business Consultant services can contribute to measurable growth and resilience for Marseille's SME sector, strengthening the case for investment in consultancy services.</w:t>
      </w:r>
    </w:p>
    <w:p>
      <w:pPr>
        <w:numPr>
          <w:ilvl w:val="0"/>
          <w:numId w:val="1004"/>
        </w:numPr>
        <w:pStyle w:val="Compact"/>
      </w:pPr>
      <w:r>
        <w:rPr>
          <w:bCs/>
          <w:b/>
        </w:rPr>
        <w:t xml:space="preserve">Strengthened Consulting Ecosystem:</w:t>
      </w:r>
      <w:r>
        <w:t xml:space="preserve"> </w:t>
      </w:r>
      <w:r>
        <w:t xml:space="preserve">Enhanced reputation and effectiveness of the Business Consultant profession within France Marseille, fostering greater trust and collaboration between consultants and local enterprises.</w:t>
      </w:r>
    </w:p>
    <w:bookmarkEnd w:id="25"/>
    <w:bookmarkStart w:id="26" w:name="X1f3202593b7902571a15f901781a1b072f915ea"/>
    <w:p>
      <w:pPr>
        <w:pStyle w:val="Heading2"/>
      </w:pPr>
      <w:r>
        <w:t xml:space="preserve">6. Conclusion: Why This Research is Vital for France Marseille</w:t>
      </w:r>
    </w:p>
    <w:p>
      <w:pPr>
        <w:pStyle w:val="FirstParagraph"/>
      </w:pPr>
      <w:r>
        <w:t xml:space="preserve">Marseille's economic future hinges on the competitiveness and adaptability of its SME base. The strategic deployment of skilled Business Consultant professionals, operating with deep understanding of the city's unique environment, is not merely beneficial—it is essential for sustainable growth in the Mediterranean hub. This Research Proposal provides a critical roadmap for transforming how Business Consultant services are delivered within France Marseille. By grounding the study in the specific realities of this dynamic city – its port infrastructure, cultural context, and SME challenges – this project moves beyond generic consultancy advice to deliver actionable intelligence directly applicable to fostering business success in one of Europe's most significant urban economic centers. The findings will serve as a vital resource for Business Consultant firms aiming to excel in France Marseille and for policymakers seeking to bolster the city's entrepreneurial ecosystem.</w:t>
      </w:r>
    </w:p>
    <w:bookmarkEnd w:id="26"/>
    <w:bookmarkStart w:id="27" w:name="references-illustrative"/>
    <w:p>
      <w:pPr>
        <w:pStyle w:val="Heading2"/>
      </w:pPr>
      <w:r>
        <w:t xml:space="preserve">7. References (Illustrative)</w:t>
      </w:r>
    </w:p>
    <w:p>
      <w:pPr>
        <w:pStyle w:val="FirstParagraph"/>
      </w:pPr>
      <w:r>
        <w:t xml:space="preserve">*(Note: Full academic references would be included in a formal proposal)*</w:t>
      </w:r>
    </w:p>
    <w:p>
      <w:pPr>
        <w:numPr>
          <w:ilvl w:val="0"/>
          <w:numId w:val="1005"/>
        </w:numPr>
        <w:pStyle w:val="Compact"/>
      </w:pPr>
      <w:r>
        <w:t xml:space="preserve">Société d'Économie Sociale et Solidaire de Marseille. (2023). *SME Landscape Report: Marseille 2023-2024*.</w:t>
      </w:r>
    </w:p>
    <w:p>
      <w:pPr>
        <w:numPr>
          <w:ilvl w:val="0"/>
          <w:numId w:val="1005"/>
        </w:numPr>
        <w:pStyle w:val="Compact"/>
      </w:pPr>
      <w:r>
        <w:t xml:space="preserve">European Commission. (2023). *Digital Economy and Society Index (DESI) for French Metropolitan Areas*.</w:t>
      </w:r>
    </w:p>
    <w:p>
      <w:pPr>
        <w:numPr>
          <w:ilvl w:val="0"/>
          <w:numId w:val="1005"/>
        </w:numPr>
        <w:pStyle w:val="Compact"/>
      </w:pPr>
      <w:r>
        <w:t xml:space="preserve">Dubois, A., &amp; Leclercq, C. (2021). "Consultancy in Context: The Role of Cultural Intelligence in French Regional Markets." *Journal of Consulting Practice*, 15(2), 45-67.</w:t>
      </w:r>
    </w:p>
    <w:p>
      <w:pPr>
        <w:numPr>
          <w:ilvl w:val="0"/>
          <w:numId w:val="1005"/>
        </w:numPr>
        <w:pStyle w:val="Compact"/>
      </w:pPr>
      <w:r>
        <w:t xml:space="preserve">Chambre de Commerce et d'Industrie Marseille-Provence. (2023). *Annual Business Barometer - Southern France*.</w:t>
      </w:r>
    </w:p>
    <w:p>
      <w:pPr>
        <w:pStyle w:val="FirstParagraph"/>
      </w:pPr>
      <w:r>
        <w:rPr>
          <w:bCs/>
          <w:b/>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Impact in France Marseille</dc:title>
  <dc:creator/>
  <cp:keywords/>
  <dcterms:created xsi:type="dcterms:W3CDTF">2025-12-10T07:02:37Z</dcterms:created>
  <dcterms:modified xsi:type="dcterms:W3CDTF">2025-12-10T07:02:37Z</dcterms:modified>
</cp:coreProperties>
</file>

<file path=docProps/custom.xml><?xml version="1.0" encoding="utf-8"?>
<Properties xmlns="http://schemas.openxmlformats.org/officeDocument/2006/custom-properties" xmlns:vt="http://schemas.openxmlformats.org/officeDocument/2006/docPropsVTypes"/>
</file>