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SMEs</w:t>
      </w:r>
      <w:r>
        <w:t xml:space="preserve"> </w:t>
      </w:r>
      <w:r>
        <w:t xml:space="preserve">in</w:t>
      </w:r>
      <w:r>
        <w:t xml:space="preserve"> </w:t>
      </w:r>
      <w:r>
        <w:t xml:space="preserve">Kathmandu,</w:t>
      </w:r>
      <w:r>
        <w:t xml:space="preserve"> </w:t>
      </w:r>
      <w:r>
        <w:t xml:space="preserve">Nepal</w:t>
      </w:r>
    </w:p>
    <w:bookmarkStart w:id="28" w:name="X40e6732f163c23afba0210079950c9ba2fc7fdd"/>
    <w:p>
      <w:pPr>
        <w:pStyle w:val="Heading1"/>
      </w:pPr>
      <w:r>
        <w:t xml:space="preserve">Research Proposal: Enhancing Business Consultant Services for Sustainable SME Growth in Kathmandu, Nepal</w:t>
      </w:r>
    </w:p>
    <w:bookmarkStart w:id="20" w:name="abstract"/>
    <w:p>
      <w:pPr>
        <w:pStyle w:val="Heading2"/>
      </w:pPr>
      <w:r>
        <w:t xml:space="preserve">Abstract</w:t>
      </w:r>
    </w:p>
    <w:p>
      <w:pPr>
        <w:pStyle w:val="FirstParagraph"/>
      </w:pPr>
      <w:r>
        <w:t xml:space="preserve">This research proposal investigates the critical role of a</w:t>
      </w:r>
      <w:r>
        <w:t xml:space="preserve"> </w:t>
      </w:r>
      <w:r>
        <w:rPr>
          <w:bCs/>
          <w:b/>
        </w:rPr>
        <w:t xml:space="preserve">Business Consultant</w:t>
      </w:r>
      <w:r>
        <w:t xml:space="preserve"> </w:t>
      </w:r>
      <w:r>
        <w:t xml:space="preserve">in fostering sustainable growth among Small and Medium Enterprises (SMEs) within Kathmandu, Nepal. With Kathmandu serving as the economic and administrative hub of Nepal, its SME sector faces unique challenges including limited access to specialized advisory services, fragmented market entry strategies, and post-disaster recovery complexities. This study aims to evaluate current</w:t>
      </w:r>
      <w:r>
        <w:t xml:space="preserve"> </w:t>
      </w:r>
      <w:r>
        <w:rPr>
          <w:bCs/>
          <w:b/>
        </w:rPr>
        <w:t xml:space="preserve">Business Consultant</w:t>
      </w:r>
      <w:r>
        <w:t xml:space="preserve"> </w:t>
      </w:r>
      <w:r>
        <w:t xml:space="preserve">practices in</w:t>
      </w:r>
      <w:r>
        <w:t xml:space="preserve"> </w:t>
      </w:r>
      <w:r>
        <w:rPr>
          <w:bCs/>
          <w:b/>
        </w:rPr>
        <w:t xml:space="preserve">Nepal Kathmandu</w:t>
      </w:r>
      <w:r>
        <w:t xml:space="preserve">, identify gaps in service delivery, and propose a localized framework for impactful consultancy that aligns with Nepal's socio-economic context. The research will employ mixed-methods (surveys, interviews, case studies) targeting 150+ Kathmandu-based SMEs and 25+ local business consultants to generate actionable insights for policymakers and consulting firms.</w:t>
      </w:r>
    </w:p>
    <w:bookmarkEnd w:id="20"/>
    <w:bookmarkStart w:id="21" w:name="X331d6794154adbd6fdfd490f3ce1cee17a4c096"/>
    <w:p>
      <w:pPr>
        <w:pStyle w:val="Heading2"/>
      </w:pPr>
      <w:r>
        <w:t xml:space="preserve">1. Introduction: Context of Business Consulting in Kathmandu</w:t>
      </w:r>
    </w:p>
    <w:p>
      <w:pPr>
        <w:pStyle w:val="FirstParagraph"/>
      </w:pPr>
      <w:r>
        <w:t xml:space="preserve">Kathmandu Valley, home to over 3 million people and Nepal's primary economic engine, hosts approximately 45% of the nation's SMEs. Despite this concentration, businesses struggle with operational inefficiencies, inadequate digital adoption, and limited access to markets – challenges where a specialized</w:t>
      </w:r>
      <w:r>
        <w:t xml:space="preserve"> </w:t>
      </w:r>
      <w:r>
        <w:rPr>
          <w:bCs/>
          <w:b/>
        </w:rPr>
        <w:t xml:space="preserve">Business Consultant</w:t>
      </w:r>
      <w:r>
        <w:t xml:space="preserve"> </w:t>
      </w:r>
      <w:r>
        <w:t xml:space="preserve">can deliver transformative value. Post-2015 earthquake recovery efforts further highlighted the gap in professional advisory services for SMEs navigating reconstruction financing and market disruption. Current consultancy services in Kathmandu are often fragmented, imported (Western models), and insufficiently attuned to Nepal's cultural nuances, regulatory environment, and local business ecosystem. This research directly addresses this void by centering its inquiry on</w:t>
      </w:r>
      <w:r>
        <w:t xml:space="preserve"> </w:t>
      </w:r>
      <w:r>
        <w:rPr>
          <w:bCs/>
          <w:b/>
        </w:rPr>
        <w:t xml:space="preserve">Business Consultant</w:t>
      </w:r>
      <w:r>
        <w:t xml:space="preserve"> </w:t>
      </w:r>
      <w:r>
        <w:t xml:space="preserve">effectiveness within the specific realities of</w:t>
      </w:r>
      <w:r>
        <w:t xml:space="preserve"> </w:t>
      </w:r>
      <w:r>
        <w:rPr>
          <w:bCs/>
          <w:b/>
        </w:rPr>
        <w:t xml:space="preserve">Nepal Kathmandu</w:t>
      </w:r>
      <w:r>
        <w:t xml:space="preserve">.</w:t>
      </w:r>
    </w:p>
    <w:bookmarkEnd w:id="21"/>
    <w:bookmarkStart w:id="22" w:name="problem-statement-and-research-gap"/>
    <w:p>
      <w:pPr>
        <w:pStyle w:val="Heading2"/>
      </w:pPr>
      <w:r>
        <w:t xml:space="preserve">2. Problem Statement and Research Gap</w:t>
      </w:r>
    </w:p>
    <w:p>
      <w:pPr>
        <w:pStyle w:val="FirstParagraph"/>
      </w:pPr>
      <w:r>
        <w:t xml:space="preserve">Existing literature on business consultancy largely focuses on Western or East Asian contexts, neglecting South Asian SMEs in emerging markets like Nepal. A 2023 Nepal Rastra Bank report indicates only 18% of Kathmandu SMEs regularly engage professional consultants, compared to 45% in India and Thailand. Crucially, no study has examined how cultural intelligence (CI), linguistic proficiency, and localized market knowledge directly impact a</w:t>
      </w:r>
      <w:r>
        <w:t xml:space="preserve"> </w:t>
      </w:r>
      <w:r>
        <w:rPr>
          <w:bCs/>
          <w:b/>
        </w:rPr>
        <w:t xml:space="preserve">Business Consultant</w:t>
      </w:r>
      <w:r>
        <w:t xml:space="preserve">'s efficacy in Kathmandu. Key gaps include: (a) Lack of Nepal-specific consultancy frameworks; (b) Insufficient understanding of SME pain points unique to Kathmandu's urban-rural supply chain dynamics; (c) Absence of metrics for measuring consultant impact within Nepal's informal business landscape. This research bridges these gaps by developing a</w:t>
      </w:r>
      <w:r>
        <w:t xml:space="preserve"> </w:t>
      </w:r>
      <w:r>
        <w:rPr>
          <w:bCs/>
          <w:b/>
        </w:rPr>
        <w:t xml:space="preserve">Business Consultant</w:t>
      </w:r>
      <w:r>
        <w:t xml:space="preserve"> </w:t>
      </w:r>
      <w:r>
        <w:t xml:space="preserve">model validated through Kathmandu-based fieldwork.</w:t>
      </w:r>
    </w:p>
    <w:bookmarkEnd w:id="22"/>
    <w:bookmarkStart w:id="23" w:name="research-objectives"/>
    <w:p>
      <w:pPr>
        <w:pStyle w:val="Heading2"/>
      </w:pPr>
      <w:r>
        <w:t xml:space="preserve">3. Research Objectives</w:t>
      </w:r>
    </w:p>
    <w:p>
      <w:pPr>
        <w:numPr>
          <w:ilvl w:val="0"/>
          <w:numId w:val="1001"/>
        </w:numPr>
        <w:pStyle w:val="Compact"/>
      </w:pPr>
      <w:r>
        <w:t xml:space="preserve">To analyze the current utilization patterns and perceived effectiveness of Business Consultant services among Kathmandu SMEs across key sectors (handicrafts, tourism, agri-processing).</w:t>
      </w:r>
    </w:p>
    <w:p>
      <w:pPr>
        <w:numPr>
          <w:ilvl w:val="0"/>
          <w:numId w:val="1001"/>
        </w:numPr>
        <w:pStyle w:val="Compact"/>
      </w:pPr>
      <w:r>
        <w:t xml:space="preserve">To identify critical competencies (e.g., Nepali language fluency, understanding of local regulations like GST implementation, cultural negotiation skills) required for a Business Consultant operating effectively in</w:t>
      </w:r>
      <w:r>
        <w:t xml:space="preserve"> </w:t>
      </w:r>
      <w:r>
        <w:rPr>
          <w:bCs/>
          <w:b/>
        </w:rPr>
        <w:t xml:space="preserve">Nepal Kathmandu</w:t>
      </w:r>
      <w:r>
        <w:t xml:space="preserve">.</w:t>
      </w:r>
    </w:p>
    <w:p>
      <w:pPr>
        <w:numPr>
          <w:ilvl w:val="0"/>
          <w:numId w:val="1001"/>
        </w:numPr>
        <w:pStyle w:val="Compact"/>
      </w:pPr>
      <w:r>
        <w:t xml:space="preserve">To develop and validate a culturally adaptive consultancy framework specifically tailored for Kathmandu's SME ecosystem.</w:t>
      </w:r>
    </w:p>
    <w:p>
      <w:pPr>
        <w:numPr>
          <w:ilvl w:val="0"/>
          <w:numId w:val="1001"/>
        </w:numPr>
        <w:pStyle w:val="Compact"/>
      </w:pPr>
      <w:r>
        <w:t xml:space="preserve">To propose policy recommendations for the Nepal Chamber of Commerce &amp; Industry (NCCI) to formalize standards and training for Business Consultants operating in Kathmandu.</w:t>
      </w:r>
    </w:p>
    <w:bookmarkEnd w:id="23"/>
    <w:bookmarkStart w:id="24" w:name="methodology"/>
    <w:p>
      <w:pPr>
        <w:pStyle w:val="Heading2"/>
      </w:pPr>
      <w:r>
        <w:t xml:space="preserve">4. Methodology</w:t>
      </w:r>
    </w:p>
    <w:p>
      <w:pPr>
        <w:pStyle w:val="FirstParagraph"/>
      </w:pPr>
      <w:r>
        <w:t xml:space="preserve">This study employs a sequential mixed-methods design:</w:t>
      </w:r>
    </w:p>
    <w:p>
      <w:pPr>
        <w:numPr>
          <w:ilvl w:val="0"/>
          <w:numId w:val="1002"/>
        </w:numPr>
        <w:pStyle w:val="Compact"/>
      </w:pPr>
      <w:r>
        <w:rPr>
          <w:bCs/>
          <w:b/>
        </w:rPr>
        <w:t xml:space="preserve">Phase 1 (Quantitative):</w:t>
      </w:r>
      <w:r>
        <w:t xml:space="preserve"> </w:t>
      </w:r>
      <w:r>
        <w:t xml:space="preserve">Online and offline survey distributed to 150 SME owners/Managers in Kathmandu Metropolitan City (KMC), stratified by industry size and sector. Primary metrics: engagement frequency, perceived value of consultancy, key challenges addressed.</w:t>
      </w:r>
    </w:p>
    <w:p>
      <w:pPr>
        <w:numPr>
          <w:ilvl w:val="0"/>
          <w:numId w:val="1002"/>
        </w:numPr>
        <w:pStyle w:val="Compact"/>
      </w:pPr>
      <w:r>
        <w:rPr>
          <w:bCs/>
          <w:b/>
        </w:rPr>
        <w:t xml:space="preserve">Phase 2 (Qualitative):</w:t>
      </w:r>
      <w:r>
        <w:t xml:space="preserve"> </w:t>
      </w:r>
      <w:r>
        <w:t xml:space="preserve">In-depth interviews with 25+ practicing Business Consultants registered with NCCI or Kathmandu Valley chambers; focus on service delivery models, cultural barriers encountered, and success/failure cases specific to Kathmandu clients.</w:t>
      </w:r>
    </w:p>
    <w:p>
      <w:pPr>
        <w:numPr>
          <w:ilvl w:val="0"/>
          <w:numId w:val="1002"/>
        </w:numPr>
        <w:pStyle w:val="Compact"/>
      </w:pPr>
      <w:r>
        <w:rPr>
          <w:bCs/>
          <w:b/>
        </w:rPr>
        <w:t xml:space="preserve">Phase 3 (Case Studies):</w:t>
      </w:r>
      <w:r>
        <w:t xml:space="preserve"> </w:t>
      </w:r>
      <w:r>
        <w:t xml:space="preserve">Deep dive into 5 successful SME-consultant partnerships in Kathmandu (e.g., a textile exporter improving EU market access with consultant support), analyzing the consultant's contextual adaptation.</w:t>
      </w:r>
    </w:p>
    <w:p>
      <w:pPr>
        <w:pStyle w:val="FirstParagraph"/>
      </w:pPr>
      <w:r>
        <w:t xml:space="preserve">Data analysis will use thematic analysis for qualitative data and regression modeling for survey data. Ethical considerations include informed consent, anonymity, and collaboration with Kathmandu-based NGOs like Nepal Business Development Centre (NBDC).</w:t>
      </w:r>
    </w:p>
    <w:bookmarkEnd w:id="24"/>
    <w:bookmarkStart w:id="25" w:name="expected-outcomes-significance"/>
    <w:p>
      <w:pPr>
        <w:pStyle w:val="Heading2"/>
      </w:pPr>
      <w:r>
        <w:t xml:space="preserve">5. Expected Outcomes &amp; Significance</w:t>
      </w:r>
    </w:p>
    <w:p>
      <w:pPr>
        <w:pStyle w:val="FirstParagraph"/>
      </w:pPr>
      <w:r>
        <w:t xml:space="preserve">This research will yield:</w:t>
      </w:r>
    </w:p>
    <w:p>
      <w:pPr>
        <w:numPr>
          <w:ilvl w:val="0"/>
          <w:numId w:val="1003"/>
        </w:numPr>
        <w:pStyle w:val="Compact"/>
      </w:pPr>
      <w:r>
        <w:t xml:space="preserve">A validated "Kathmandu SME Consulting Competency Matrix" defining essential skills for a Business Consultant in Nepal's context (e.g., navigating local government offices like the Department of Industry, understanding caste/ethnicity-influenced business networks).</w:t>
      </w:r>
    </w:p>
    <w:p>
      <w:pPr>
        <w:numPr>
          <w:ilvl w:val="0"/>
          <w:numId w:val="1003"/>
        </w:numPr>
        <w:pStyle w:val="Compact"/>
      </w:pPr>
      <w:r>
        <w:t xml:space="preserve">A practical toolkit for Business Consultants operating in Kathmandu, including templates for culturally sensitive stakeholder engagement and market entry strategies.</w:t>
      </w:r>
    </w:p>
    <w:p>
      <w:pPr>
        <w:numPr>
          <w:ilvl w:val="0"/>
          <w:numId w:val="1003"/>
        </w:numPr>
        <w:pStyle w:val="Compact"/>
      </w:pPr>
      <w:r>
        <w:t xml:space="preserve">Policy briefs for NCCI and Nepal Ministry of Commerce advocating for consultant certification programs aligned with Kathmandu's economic priorities.</w:t>
      </w:r>
    </w:p>
    <w:p>
      <w:pPr>
        <w:numPr>
          <w:ilvl w:val="0"/>
          <w:numId w:val="1003"/>
        </w:numPr>
        <w:pStyle w:val="Compact"/>
      </w:pPr>
      <w:r>
        <w:t xml:space="preserve">Academic contribution through a context-specific model of consultancy effectiveness applicable to other South Asian urban centers.</w:t>
      </w:r>
    </w:p>
    <w:p>
      <w:pPr>
        <w:pStyle w:val="FirstParagraph"/>
      </w:pPr>
      <w:r>
        <w:t xml:space="preserve">The significance is profound. By enhancing the capacity and relevance of a Business Consultant within</w:t>
      </w:r>
      <w:r>
        <w:t xml:space="preserve"> </w:t>
      </w:r>
      <w:r>
        <w:rPr>
          <w:bCs/>
          <w:b/>
        </w:rPr>
        <w:t xml:space="preserve">Nepal Kathmandu</w:t>
      </w:r>
      <w:r>
        <w:t xml:space="preserve">, this research directly supports Nepal's Sustainable Development Goals (SDG 8: Decent Work &amp; Economic Growth) and government priorities like "Nepal Vision 2030." Improved consultant services can catalyze SME productivity, export growth (critical for Nepal's forex reserves), and job creation in Kathmandu – the nation's economic lifeline.</w:t>
      </w:r>
    </w:p>
    <w:bookmarkEnd w:id="25"/>
    <w:bookmarkStart w:id="26" w:name="timeline-resource-requirements"/>
    <w:p>
      <w:pPr>
        <w:pStyle w:val="Heading2"/>
      </w:pPr>
      <w:r>
        <w:t xml:space="preserve">6.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2 Months</w:t>
      </w:r>
    </w:p>
    <w:p>
      <w:pPr>
        <w:pStyle w:val="BodyText"/>
      </w:pPr>
      <w:r>
        <w:t xml:space="preserve">Survey/Interview Guides; Competency Framework Draft</w:t>
      </w:r>
    </w:p>
    <w:p>
      <w:pPr>
        <w:pStyle w:val="BodyText"/>
      </w:pPr>
      <w:r>
        <w:t xml:space="preserve">Data Collection (SME Surveys, Consultant Interviews)</w:t>
      </w:r>
    </w:p>
    <w:p>
      <w:pPr>
        <w:pStyle w:val="BodyText"/>
      </w:pPr>
      <w:r>
        <w:t xml:space="preserve">3 Months</w:t>
      </w:r>
    </w:p>
    <w:p>
      <w:pPr>
        <w:pStyle w:val="BodyText"/>
      </w:pPr>
      <w:r>
        <w:t xml:space="preserve">150+ Survey Responses; 25+ Interview Transcripts</w:t>
      </w:r>
    </w:p>
    <w:p>
      <w:pPr>
        <w:pStyle w:val="BodyText"/>
      </w:pPr>
      <w:r>
        <w:t xml:space="preserve">Data Analysis &amp; Framework Development</w:t>
      </w:r>
    </w:p>
    <w:p>
      <w:pPr>
        <w:pStyle w:val="BodyText"/>
      </w:pPr>
      <w:r>
        <w:t xml:space="preserve">2 Months</w:t>
      </w:r>
    </w:p>
    <w:bookmarkEnd w:id="26"/>
    <w:bookmarkStart w:id="27" w:name="X138d1d407416c366a7d2605662efdf8012dd285"/>
    <w:p>
      <w:pPr>
        <w:pStyle w:val="Heading2"/>
      </w:pPr>
      <w:r>
        <w:t xml:space="preserve">7. Conclusion: The Imperative for Localized Consulting in Kathmandu</w:t>
      </w:r>
    </w:p>
    <w:p>
      <w:pPr>
        <w:pStyle w:val="FirstParagraph"/>
      </w:pPr>
      <w:r>
        <w:t xml:space="preserve">The economic potential of Kathmandu's SME sector is immense, yet underrealized due to a critical shortage of contextually competent Business Consultant support. This research proposal directly confronts the reality that generic consultancy models fail in Nepal's unique setting. By grounding every aspect – from problem identification to solution design – within the specific dynamics of</w:t>
      </w:r>
      <w:r>
        <w:t xml:space="preserve"> </w:t>
      </w:r>
      <w:r>
        <w:rPr>
          <w:bCs/>
          <w:b/>
        </w:rPr>
        <w:t xml:space="preserve">Nepal Kathmandu</w:t>
      </w:r>
      <w:r>
        <w:t xml:space="preserve">, this study promises not just academic insight, but tangible tools for business growth and economic resilience. The findings will empower both aspiring Business Consultants to deliver meaningful value and SMEs to leverage professional expertise effectively. In a city where every business faces distinct cultural, infrastructural, and regulatory hurdles, the right Business Consultant is not merely an advisor – they are a catalyst for sustainable urban prosperity in Nepal's heartland.</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for SMEs in Kathmandu, Nepal</dc:title>
  <dc:creator/>
  <dc:language>en</dc:language>
  <cp:keywords/>
  <dcterms:created xsi:type="dcterms:W3CDTF">2025-12-11T14:31:38Z</dcterms:created>
  <dcterms:modified xsi:type="dcterms:W3CDTF">2025-12-11T14:31:38Z</dcterms:modified>
</cp:coreProperties>
</file>

<file path=docProps/custom.xml><?xml version="1.0" encoding="utf-8"?>
<Properties xmlns="http://schemas.openxmlformats.org/officeDocument/2006/custom-properties" xmlns:vt="http://schemas.openxmlformats.org/officeDocument/2006/docPropsVTypes"/>
</file>