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13c861bd1ac1ea7164b7b84385ce5bc649436e"/>
    <w:p>
      <w:pPr>
        <w:pStyle w:val="Heading1"/>
      </w:pPr>
      <w:r>
        <w:t xml:space="preserve">Research Proposal: The Critical Role of Business Consultant Services in Driving Competitive Advantage for SMEs within Sri Lanka Colombo's Evolving Economic Landscape</w:t>
      </w:r>
    </w:p>
    <w:bookmarkStart w:id="20" w:name="abstract"/>
    <w:p>
      <w:pPr>
        <w:pStyle w:val="Heading2"/>
      </w:pPr>
      <w:r>
        <w:t xml:space="preserve">Abstract</w:t>
      </w:r>
    </w:p>
    <w:p>
      <w:pPr>
        <w:pStyle w:val="FirstParagraph"/>
      </w:pPr>
      <w:r>
        <w:t xml:space="preserve">This research proposal outlines a comprehensive study on the indispensable role of the</w:t>
      </w:r>
      <w:r>
        <w:t xml:space="preserve"> </w:t>
      </w:r>
      <w:r>
        <w:rPr>
          <w:bCs/>
          <w:b/>
        </w:rPr>
        <w:t xml:space="preserve">Business Consultant</w:t>
      </w:r>
      <w:r>
        <w:t xml:space="preserve"> </w:t>
      </w:r>
      <w:r>
        <w:t xml:space="preserve">in fostering resilience, innovation, and sustainable growth among Small and Medium Enterprises (SMEs) operating within Sri Lanka Colombo. Focusing explicitly on Colombo as the nation's primary economic hub housing over 40% of Sri Lanka's GDP and a critical nexus for domestic and international trade, this study addresses the acute gap in understanding how tailored</w:t>
      </w:r>
      <w:r>
        <w:t xml:space="preserve"> </w:t>
      </w:r>
      <w:r>
        <w:rPr>
          <w:bCs/>
          <w:b/>
        </w:rPr>
        <w:t xml:space="preserve">Business Consultant</w:t>
      </w:r>
      <w:r>
        <w:t xml:space="preserve"> </w:t>
      </w:r>
      <w:r>
        <w:t xml:space="preserve">interventions effectively navigate post-crisis recovery, digital transformation, and regulatory complexity. The proposed</w:t>
      </w:r>
      <w:r>
        <w:t xml:space="preserve"> </w:t>
      </w:r>
      <w:r>
        <w:rPr>
          <w:bCs/>
          <w:b/>
        </w:rPr>
        <w:t xml:space="preserve">Research Proposal</w:t>
      </w:r>
      <w:r>
        <w:t xml:space="preserve"> </w:t>
      </w:r>
      <w:r>
        <w:t xml:space="preserve">seeks to develop actionable frameworks for optimizing consultant service delivery within Colombo's unique socio-economic context, directly contributing to Sri Lanka's strategic development goals.</w:t>
      </w:r>
    </w:p>
    <w:bookmarkEnd w:id="20"/>
    <w:bookmarkStart w:id="21" w:name="X93d4c0d464443140e01b4c1d16cc62723b5c037"/>
    <w:p>
      <w:pPr>
        <w:pStyle w:val="Heading2"/>
      </w:pPr>
      <w:r>
        <w:t xml:space="preserve">1. Introduction: The Imperative Context in Sri Lanka Colombo</w:t>
      </w:r>
    </w:p>
    <w:p>
      <w:pPr>
        <w:pStyle w:val="FirstParagraph"/>
      </w:pPr>
      <w:r>
        <w:t xml:space="preserve">Sri Lanka Colombo stands at a pivotal juncture. Following the unprecedented economic crisis of 2022, the city – as the engine room of Sri Lanka's economy – faces immense pressure on its SME sector, which constitutes over 95% of all businesses and provides vital employment. These enterprises grapple with persistent challenges: supply chain disruptions, complex tax and regulatory compliance (exacerbated by frequent policy shifts), limited access to finance, and a pressing need for digital adoption to compete globally. The strategic value of a skilled</w:t>
      </w:r>
      <w:r>
        <w:t xml:space="preserve"> </w:t>
      </w:r>
      <w:r>
        <w:rPr>
          <w:bCs/>
          <w:b/>
        </w:rPr>
        <w:t xml:space="preserve">Business Consultant</w:t>
      </w:r>
      <w:r>
        <w:t xml:space="preserve"> </w:t>
      </w:r>
      <w:r>
        <w:t xml:space="preserve">in Sri Lanka Colombo has never been more critical. This</w:t>
      </w:r>
      <w:r>
        <w:t xml:space="preserve"> </w:t>
      </w:r>
      <w:r>
        <w:rPr>
          <w:bCs/>
          <w:b/>
        </w:rPr>
        <w:t xml:space="preserve">Research Proposal</w:t>
      </w:r>
      <w:r>
        <w:t xml:space="preserve"> </w:t>
      </w:r>
      <w:r>
        <w:t xml:space="preserve">directly addresses the urgent need to systematically evaluate how effective</w:t>
      </w:r>
      <w:r>
        <w:t xml:space="preserve"> </w:t>
      </w:r>
      <w:r>
        <w:rPr>
          <w:bCs/>
          <w:b/>
        </w:rPr>
        <w:t xml:space="preserve">Business Consultant</w:t>
      </w:r>
      <w:r>
        <w:t xml:space="preserve"> </w:t>
      </w:r>
      <w:r>
        <w:t xml:space="preserve">services can be leveraged to empower Colombo-based SMEs, enhance their competitiveness, and contribute significantly to national economic recovery and sustainable development goals (SDGs) within Sri Lanka.</w:t>
      </w:r>
    </w:p>
    <w:bookmarkEnd w:id="21"/>
    <w:bookmarkStart w:id="22" w:name="problem-statement"/>
    <w:p>
      <w:pPr>
        <w:pStyle w:val="Heading2"/>
      </w:pPr>
      <w:r>
        <w:t xml:space="preserve">2. Problem Statement</w:t>
      </w:r>
    </w:p>
    <w:p>
      <w:pPr>
        <w:pStyle w:val="FirstParagraph"/>
      </w:pPr>
      <w:r>
        <w:t xml:space="preserve">Despite the recognized need for expert guidance, there is a profound lack of empirical research on the specific impact and optimal delivery models of</w:t>
      </w:r>
      <w:r>
        <w:t xml:space="preserve"> </w:t>
      </w:r>
      <w:r>
        <w:rPr>
          <w:bCs/>
          <w:b/>
        </w:rPr>
        <w:t xml:space="preserve">Business Consultant</w:t>
      </w:r>
      <w:r>
        <w:t xml:space="preserve"> </w:t>
      </w:r>
      <w:r>
        <w:t xml:space="preserve">services for SMEs in Sri Lanka Colombo. Current consultant offerings often remain generic, failing to address hyper-local challenges like Colombo's congested port logistics, sector-specific vulnerabilities (e.g., apparel, tourism, IT-BPO), or the nuanced cultural and regulatory environment. Consequently, many Sri Lankan SMEs struggle to derive maximum value from consultancy engagements, leading to wasted resources and missed opportunities for growth. This research gap impedes both the development of high-impact consulting practices tailored for Colombo and the strategic utilization of consultant services by businesses seeking sustainable success in Sri Lanka's dynamic market.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specific business challenges faced by SMEs across key sectors (e.g., manufacturing, retail, services) operating within Sri Lanka Colombo.</w:t>
      </w:r>
    </w:p>
    <w:p>
      <w:pPr>
        <w:numPr>
          <w:ilvl w:val="0"/>
          <w:numId w:val="1001"/>
        </w:numPr>
        <w:pStyle w:val="Compact"/>
      </w:pPr>
      <w:r>
        <w:t xml:space="preserve">To evaluate the current efficacy and perceived value of existing</w:t>
      </w:r>
      <w:r>
        <w:t xml:space="preserve"> </w:t>
      </w:r>
      <w:r>
        <w:rPr>
          <w:bCs/>
          <w:b/>
        </w:rPr>
        <w:t xml:space="preserve">Business Consultant</w:t>
      </w:r>
      <w:r>
        <w:t xml:space="preserve"> </w:t>
      </w:r>
      <w:r>
        <w:t xml:space="preserve">services provided to Colombo-based SMEs, identifying strengths, weaknesses, and critical gaps.</w:t>
      </w:r>
    </w:p>
    <w:p>
      <w:pPr>
        <w:numPr>
          <w:ilvl w:val="0"/>
          <w:numId w:val="1001"/>
        </w:numPr>
        <w:pStyle w:val="Compact"/>
      </w:pPr>
      <w:r>
        <w:t xml:space="preserve">To identify the most impactful service areas where a specialized</w:t>
      </w:r>
      <w:r>
        <w:t xml:space="preserve"> </w:t>
      </w:r>
      <w:r>
        <w:rPr>
          <w:bCs/>
          <w:b/>
        </w:rPr>
        <w:t xml:space="preserve">Business Consultant</w:t>
      </w:r>
      <w:r>
        <w:t xml:space="preserve"> </w:t>
      </w:r>
      <w:r>
        <w:t xml:space="preserve">can drive tangible improvements (e.g., operational efficiency, digital strategy implementation, export market access, financial restructuring) within the Sri Lanka Colombo context.</w:t>
      </w:r>
    </w:p>
    <w:p>
      <w:pPr>
        <w:numPr>
          <w:ilvl w:val="0"/>
          <w:numId w:val="1001"/>
        </w:numPr>
        <w:pStyle w:val="Compact"/>
      </w:pPr>
      <w:r>
        <w:t xml:space="preserve">To develop evidence-based best practice frameworks for delivering effective</w:t>
      </w:r>
      <w:r>
        <w:t xml:space="preserve"> </w:t>
      </w:r>
      <w:r>
        <w:rPr>
          <w:bCs/>
          <w:b/>
        </w:rPr>
        <w:t xml:space="preserve">Business Consultant</w:t>
      </w:r>
      <w:r>
        <w:t xml:space="preserve"> </w:t>
      </w:r>
      <w:r>
        <w:t xml:space="preserve">services tailored specifically to the needs and constraints of SMEs in Sri Lanka Colombo.</w:t>
      </w:r>
    </w:p>
    <w:bookmarkEnd w:id="23"/>
    <w:bookmarkStart w:id="24" w:name="Xb491a2e3f21b31d1dee6b904d7c91f2c7e559fa"/>
    <w:p>
      <w:pPr>
        <w:pStyle w:val="Heading2"/>
      </w:pPr>
      <w:r>
        <w:t xml:space="preserve">4. Literature Review (Gaps &amp; Contextual Relevance)</w:t>
      </w:r>
    </w:p>
    <w:p>
      <w:pPr>
        <w:pStyle w:val="FirstParagraph"/>
      </w:pPr>
      <w:r>
        <w:t xml:space="preserve">Existing literature on business consulting is predominantly global or focused on developed economies, often overlooking the specific structural, institutional, and cultural dynamics of emerging markets like Sri Lanka. While studies exist on SME challenges in Sri Lanka generally (e.g., Central Bank of Sri Lanka reports), few delve into the *consultant-specific* role as a solution driver within Colombo. Research by institutions like the Ceylon Chamber of Commerce &amp; Industry highlights SME vulnerabilities but doesn't systematically analyze consultant effectiveness. This</w:t>
      </w:r>
      <w:r>
        <w:t xml:space="preserve"> </w:t>
      </w:r>
      <w:r>
        <w:rPr>
          <w:bCs/>
          <w:b/>
        </w:rPr>
        <w:t xml:space="preserve">Research Proposal</w:t>
      </w:r>
      <w:r>
        <w:t xml:space="preserve"> </w:t>
      </w:r>
      <w:r>
        <w:t xml:space="preserve">bridges this critical gap, positioning the</w:t>
      </w:r>
      <w:r>
        <w:t xml:space="preserve"> </w:t>
      </w:r>
      <w:r>
        <w:rPr>
          <w:bCs/>
          <w:b/>
        </w:rPr>
        <w:t xml:space="preserve">Business Consultant</w:t>
      </w:r>
      <w:r>
        <w:t xml:space="preserve"> </w:t>
      </w:r>
      <w:r>
        <w:t xml:space="preserve">not merely as an advisor but as a key enabler for sustainable business transformation uniquely suited to Sri Lanka Colombo's complex ecosystem.</w:t>
      </w:r>
    </w:p>
    <w:bookmarkEnd w:id="24"/>
    <w:bookmarkStart w:id="25" w:name="methodology"/>
    <w:p>
      <w:pPr>
        <w:pStyle w:val="Heading2"/>
      </w:pPr>
      <w:r>
        <w:t xml:space="preserve">5. Methodology</w:t>
      </w:r>
    </w:p>
    <w:p>
      <w:pPr>
        <w:pStyle w:val="FirstParagraph"/>
      </w:pPr>
      <w:r>
        <w:t xml:space="preserve">This mixed-methods research will employ a phased approach within Sri Lanka Colombo:</w:t>
      </w:r>
    </w:p>
    <w:p>
      <w:pPr>
        <w:numPr>
          <w:ilvl w:val="0"/>
          <w:numId w:val="1002"/>
        </w:numPr>
        <w:pStyle w:val="Compact"/>
      </w:pPr>
      <w:r>
        <w:rPr>
          <w:bCs/>
          <w:b/>
        </w:rPr>
        <w:t xml:space="preserve">Phase 1 (Qualitative):</w:t>
      </w:r>
      <w:r>
        <w:t xml:space="preserve"> </w:t>
      </w:r>
      <w:r>
        <w:t xml:space="preserve">In-depth interviews with 30+ key stakeholders – SME owners/managers across diverse sectors in Colombo, leading local Business Consultant firms (e.g., established firms like KPMG Sri Lanka, PwC Sri Lanka, and niche local consultancies), and representatives from the Ministry of Small &amp; Medium Enterprises (SMEs) and Colombo Chamber of Commerce. This will identify core pain points and desired consultant capabilities.</w:t>
      </w:r>
    </w:p>
    <w:p>
      <w:pPr>
        <w:numPr>
          <w:ilvl w:val="0"/>
          <w:numId w:val="1002"/>
        </w:numPr>
        <w:pStyle w:val="Compact"/>
      </w:pPr>
      <w:r>
        <w:rPr>
          <w:bCs/>
          <w:b/>
        </w:rPr>
        <w:t xml:space="preserve">Phase 2 (Quantitative):</w:t>
      </w:r>
      <w:r>
        <w:t xml:space="preserve"> </w:t>
      </w:r>
      <w:r>
        <w:t xml:space="preserve">A structured survey distributed to 250+ SMEs in Colombo, measuring the perceived impact of previous consultancy engagements on key performance indicators (KPIs) like profitability, operational efficiency, digital adoption rate, and export growth.</w:t>
      </w:r>
    </w:p>
    <w:p>
      <w:pPr>
        <w:numPr>
          <w:ilvl w:val="0"/>
          <w:numId w:val="1002"/>
        </w:numPr>
        <w:pStyle w:val="Compact"/>
      </w:pPr>
      <w:r>
        <w:rPr>
          <w:bCs/>
          <w:b/>
        </w:rPr>
        <w:t xml:space="preserve">Phase 3 (Analysis &amp; Framework Development):</w:t>
      </w:r>
      <w:r>
        <w:t xml:space="preserve"> </w:t>
      </w:r>
      <w:r>
        <w:t xml:space="preserve">Thematic analysis of qualitative data and statistical analysis of survey results to pinpoint the most critical service areas. Synthesis will yield the "Colombo SME Business Consultant Impact Framework," detailing optimal engagement models, skill sets required for consultants operating in Sri Lanka Colombo, and key success factors.</w:t>
      </w:r>
    </w:p>
    <w:bookmarkEnd w:id="25"/>
    <w:bookmarkStart w:id="26" w:name="significance-expected-contribution"/>
    <w:p>
      <w:pPr>
        <w:pStyle w:val="Heading2"/>
      </w:pPr>
      <w:r>
        <w:t xml:space="preserve">6. Significance &amp; Expected Contribution</w:t>
      </w:r>
    </w:p>
    <w:p>
      <w:pPr>
        <w:pStyle w:val="FirstParagraph"/>
      </w:pPr>
      <w:r>
        <w:t xml:space="preserve">This research holds significant potential to transform business support in Sri Lanka Colombo. For the</w:t>
      </w:r>
      <w:r>
        <w:t xml:space="preserve"> </w:t>
      </w:r>
      <w:r>
        <w:rPr>
          <w:bCs/>
          <w:b/>
        </w:rPr>
        <w:t xml:space="preserve">Business Consultant</w:t>
      </w:r>
      <w:r>
        <w:t xml:space="preserve"> </w:t>
      </w:r>
      <w:r>
        <w:t xml:space="preserve">profession itself, it provides evidence-based insights to develop specialized expertise and service offerings directly relevant to the Colombo market, enhancing their credibility and value proposition. For SMEs in Sri Lanka Colombo, it offers a roadmap for selecting and utilizing consultants effectively, maximizing investment returns on advisory services. Crucially, for Sri Lanka's national development agenda (including "Sri Lanka Vision 2030" and "Digital Sri Lanka"), this</w:t>
      </w:r>
      <w:r>
        <w:t xml:space="preserve"> </w:t>
      </w:r>
      <w:r>
        <w:rPr>
          <w:bCs/>
          <w:b/>
        </w:rPr>
        <w:t xml:space="preserve">Research Proposal</w:t>
      </w:r>
      <w:r>
        <w:t xml:space="preserve"> </w:t>
      </w:r>
      <w:r>
        <w:t xml:space="preserve">delivers concrete tools to strengthen the backbone of the economy – SMEs – by equipping them with strategies to overcome post-crisis hurdles and seize growth opportunities. The findings will be disseminated through policy briefs to relevant government bodies (e.g., Ministry of Economic Development), workshops for consultants and SME associations in Colombo, and academic publications targeting emerging markets.</w:t>
      </w:r>
    </w:p>
    <w:bookmarkEnd w:id="26"/>
    <w:bookmarkStart w:id="27" w:name="conclusion"/>
    <w:p>
      <w:pPr>
        <w:pStyle w:val="Heading2"/>
      </w:pPr>
      <w:r>
        <w:t xml:space="preserve">7. Conclusion</w:t>
      </w:r>
    </w:p>
    <w:p>
      <w:pPr>
        <w:pStyle w:val="FirstParagraph"/>
      </w:pPr>
      <w:r>
        <w:t xml:space="preserve">The economic vitality of Sri Lanka Colombo is inextricably linked to the success of its SME sector. The strategic deployment of highly effective Business Consultant services is not a luxury but a necessity for navigating the complex path to sustainable growth, resilience, and competitiveness within Sri Lanka's evolving economy. This</w:t>
      </w:r>
      <w:r>
        <w:t xml:space="preserve"> </w:t>
      </w:r>
      <w:r>
        <w:rPr>
          <w:bCs/>
          <w:b/>
        </w:rPr>
        <w:t xml:space="preserve">Research Proposal</w:t>
      </w:r>
      <w:r>
        <w:t xml:space="preserve"> </w:t>
      </w:r>
      <w:r>
        <w:t xml:space="preserve">presents a vital opportunity to move beyond generic advice and establish a robust evidence base for optimizing the role of the</w:t>
      </w:r>
      <w:r>
        <w:t xml:space="preserve"> </w:t>
      </w:r>
      <w:r>
        <w:rPr>
          <w:bCs/>
          <w:b/>
        </w:rPr>
        <w:t xml:space="preserve">Business Consultant</w:t>
      </w:r>
      <w:r>
        <w:t xml:space="preserve"> </w:t>
      </w:r>
      <w:r>
        <w:t xml:space="preserve">specifically within Sri Lanka Colombo. By understanding and addressing the unique challenges faced by businesses in this critical city, this research will directly contribute to building a more dynamic, resilient, and prosperous economic future for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Growth in Sri Lanka Colombo</dc:title>
  <dc:creator/>
  <dc:language>en</dc:language>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