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29" w:name="X9e3caf74539d8271e3fb2e9dff50e80844f8584"/>
    <w:p>
      <w:pPr>
        <w:pStyle w:val="Heading1"/>
      </w:pPr>
      <w:r>
        <w:t xml:space="preserve">Research Proposal: Enhancing Corporate Performance through Specialized Business Consultant Expertise in Thailand Bangkok</w:t>
      </w:r>
    </w:p>
    <w:bookmarkStart w:id="20" w:name="introduction-and-background-context"/>
    <w:p>
      <w:pPr>
        <w:pStyle w:val="Heading2"/>
      </w:pPr>
      <w:r>
        <w:t xml:space="preserve">1. Introduction and Background Context</w:t>
      </w:r>
    </w:p>
    <w:p>
      <w:pPr>
        <w:pStyle w:val="FirstParagraph"/>
      </w:pPr>
      <w:r>
        <w:t xml:space="preserve">The dynamic economic landscape of Thailand Bangkok presents both unprecedented opportunities and complex challenges for businesses operating within Southeast Asia's most vibrant commercial hub. As a critical gateway to ASEAN markets, Bangkok hosts over 50,000 foreign businesses and serves as the headquarters for numerous multinational corporations. In this rapidly evolving environment, the role of a skilled</w:t>
      </w:r>
      <w:r>
        <w:t xml:space="preserve"> </w:t>
      </w:r>
      <w:r>
        <w:rPr>
          <w:bCs/>
          <w:b/>
        </w:rPr>
        <w:t xml:space="preserve">Business Consultant</w:t>
      </w:r>
      <w:r>
        <w:t xml:space="preserve"> </w:t>
      </w:r>
      <w:r>
        <w:t xml:space="preserve">has transitioned from being a luxury to an essential strategic necessity. This</w:t>
      </w:r>
      <w:r>
        <w:t xml:space="preserve"> </w:t>
      </w:r>
      <w:r>
        <w:rPr>
          <w:bCs/>
          <w:b/>
        </w:rPr>
        <w:t xml:space="preserve">Research Proposal</w:t>
      </w:r>
      <w:r>
        <w:t xml:space="preserve"> </w:t>
      </w:r>
      <w:r>
        <w:t xml:space="preserve">investigates how specialized business consulting services can address critical operational gaps within Bangkok's corporate ecosystem, particularly for Small and Medium Enterprises (SMEs) navigating post-pandemic recovery and digital transformation. With Thailand's economy projected to grow at 3.5% annually through 2025 (World Bank, 2023), understanding the precise value proposition of</w:t>
      </w:r>
      <w:r>
        <w:t xml:space="preserve"> </w:t>
      </w:r>
      <w:r>
        <w:rPr>
          <w:bCs/>
          <w:b/>
        </w:rPr>
        <w:t xml:space="preserve">Business Consultant</w:t>
      </w:r>
      <w:r>
        <w:t xml:space="preserve"> </w:t>
      </w:r>
      <w:r>
        <w:t xml:space="preserve">services in</w:t>
      </w:r>
      <w:r>
        <w:t xml:space="preserve"> </w:t>
      </w:r>
      <w:r>
        <w:rPr>
          <w:bCs/>
          <w:b/>
        </w:rPr>
        <w:t xml:space="preserve">Thailand Bangkok</w:t>
      </w:r>
      <w:r>
        <w:t xml:space="preserve"> </w:t>
      </w:r>
      <w:r>
        <w:t xml:space="preserve">becomes paramount for sustainable competitiveness.</w:t>
      </w:r>
    </w:p>
    <w:bookmarkEnd w:id="20"/>
    <w:bookmarkStart w:id="21" w:name="problem-statement"/>
    <w:p>
      <w:pPr>
        <w:pStyle w:val="Heading2"/>
      </w:pPr>
      <w:r>
        <w:t xml:space="preserve">2. Problem Statement</w:t>
      </w:r>
    </w:p>
    <w:p>
      <w:pPr>
        <w:pStyle w:val="FirstParagraph"/>
      </w:pPr>
      <w:r>
        <w:t xml:space="preserve">Evidence indicates that approximately 68% of Bangkok-based SMEs struggle with operational inefficiencies, market entry barriers, and strategic misalignment (Thai Chamber of Commerce, 2023). Many businesses fail to recognize the distinct value a specialized</w:t>
      </w:r>
      <w:r>
        <w:t xml:space="preserve"> </w:t>
      </w:r>
      <w:r>
        <w:rPr>
          <w:bCs/>
          <w:b/>
        </w:rPr>
        <w:t xml:space="preserve">Business Consultant</w:t>
      </w:r>
      <w:r>
        <w:t xml:space="preserve"> </w:t>
      </w:r>
      <w:r>
        <w:t xml:space="preserve">offers beyond generic advisory services. Existing consulting firms often lack localized cultural intelligence or sector-specific expertise relevant to Bangkok's unique business environment—characterized by complex regulatory frameworks, nuanced Thai business etiquette, and rapidly shifting consumer behaviors. This research gap impedes the effective deployment of consulting solutions that could significantly boost productivity and market penetration for businesses operating within</w:t>
      </w:r>
      <w:r>
        <w:t xml:space="preserve"> </w:t>
      </w:r>
      <w:r>
        <w:rPr>
          <w:bCs/>
          <w:b/>
        </w:rPr>
        <w:t xml:space="preserve">Thailand Bangkok</w:t>
      </w:r>
      <w:r>
        <w:t xml:space="preserve">. The current lack of evidence-based models for consultant effectiveness in this context represents a critical barrier to optimizing business performance across the metropolitan area.</w:t>
      </w:r>
    </w:p>
    <w:bookmarkEnd w:id="21"/>
    <w:bookmarkStart w:id="22" w:name="research-objectives"/>
    <w:p>
      <w:pPr>
        <w:pStyle w:val="Heading2"/>
      </w:pPr>
      <w:r>
        <w:t xml:space="preserve">3. Research Objectives</w:t>
      </w:r>
    </w:p>
    <w:p>
      <w:pPr>
        <w:pStyle w:val="FirstParagraph"/>
      </w:pPr>
      <w:r>
        <w:t xml:space="preserve">This comprehensive study aims to achieve the following objectives through rigorous investigation:</w:t>
      </w:r>
    </w:p>
    <w:p>
      <w:pPr>
        <w:numPr>
          <w:ilvl w:val="0"/>
          <w:numId w:val="1001"/>
        </w:numPr>
        <w:pStyle w:val="Compact"/>
      </w:pPr>
      <w:r>
        <w:t xml:space="preserve">To identify and categorize the most pressing strategic challenges faced by Bangkok-based businesses across key sectors (manufacturing, retail, tourism, and Fintech).</w:t>
      </w:r>
    </w:p>
    <w:p>
      <w:pPr>
        <w:numPr>
          <w:ilvl w:val="0"/>
          <w:numId w:val="1001"/>
        </w:numPr>
        <w:pStyle w:val="Compact"/>
      </w:pPr>
      <w:r>
        <w:t xml:space="preserve">To evaluate the specific competencies of an effective</w:t>
      </w:r>
      <w:r>
        <w:t xml:space="preserve"> </w:t>
      </w:r>
      <w:r>
        <w:rPr>
          <w:bCs/>
          <w:b/>
        </w:rPr>
        <w:t xml:space="preserve">Business Consultant</w:t>
      </w:r>
      <w:r>
        <w:t xml:space="preserve"> </w:t>
      </w:r>
      <w:r>
        <w:t xml:space="preserve">in navigating Thailand's unique regulatory and cultural business landscape.</w:t>
      </w:r>
    </w:p>
    <w:p>
      <w:pPr>
        <w:numPr>
          <w:ilvl w:val="0"/>
          <w:numId w:val="1001"/>
        </w:numPr>
        <w:pStyle w:val="Compact"/>
      </w:pPr>
      <w:r>
        <w:t xml:space="preserve">To develop a validated framework for measuring the Return on Investment (ROI) of specialized consulting services within Bangkok's economic context.</w:t>
      </w:r>
    </w:p>
    <w:p>
      <w:pPr>
        <w:numPr>
          <w:ilvl w:val="0"/>
          <w:numId w:val="1001"/>
        </w:numPr>
        <w:pStyle w:val="Compact"/>
      </w:pPr>
      <w:r>
        <w:t xml:space="preserve">To establish best practices for matching business needs with the optimal profile of a</w:t>
      </w:r>
      <w:r>
        <w:t xml:space="preserve"> </w:t>
      </w:r>
      <w:r>
        <w:rPr>
          <w:bCs/>
          <w:b/>
        </w:rPr>
        <w:t xml:space="preserve">Business Consultant</w:t>
      </w:r>
      <w:r>
        <w:t xml:space="preserve"> </w:t>
      </w:r>
      <w:r>
        <w:t xml:space="preserve">in Thailand Bangkok.</w:t>
      </w:r>
    </w:p>
    <w:p>
      <w:pPr>
        <w:numPr>
          <w:ilvl w:val="0"/>
          <w:numId w:val="1001"/>
        </w:numPr>
        <w:pStyle w:val="Compact"/>
      </w:pPr>
      <w:r>
        <w:t xml:space="preserve">To create an actionable roadmap for businesses in</w:t>
      </w:r>
      <w:r>
        <w:t xml:space="preserve"> </w:t>
      </w:r>
      <w:r>
        <w:rPr>
          <w:bCs/>
          <w:b/>
        </w:rPr>
        <w:t xml:space="preserve">Thailand Bangkok</w:t>
      </w:r>
      <w:r>
        <w:t xml:space="preserve"> </w:t>
      </w:r>
      <w:r>
        <w:t xml:space="preserve">to leverage consulting services for sustainable competitive advantage.</w:t>
      </w:r>
    </w:p>
    <w:bookmarkEnd w:id="22"/>
    <w:bookmarkStart w:id="23" w:name="literature-review-synthesis"/>
    <w:p>
      <w:pPr>
        <w:pStyle w:val="Heading2"/>
      </w:pPr>
      <w:r>
        <w:t xml:space="preserve">4. Literature Review (Synthesis)</w:t>
      </w:r>
    </w:p>
    <w:p>
      <w:pPr>
        <w:pStyle w:val="FirstParagraph"/>
      </w:pPr>
      <w:r>
        <w:t xml:space="preserve">Existing literature on business consulting emphasizes global best practices, but lacks Thailand-specific context. Studies by the ASEAN Business Advisory Council (2021) highlight cultural intelligence as a critical success factor in Southeast Asia, while Thai academic research from Chulalongkorn University (2022) identifies "relationship-based decision-making" as unique to Thai business culture. However, no contemporary research examines how these factors integrate into effective consulting engagement models within Bangkok. This gap necessitates our</w:t>
      </w:r>
      <w:r>
        <w:t xml:space="preserve"> </w:t>
      </w:r>
      <w:r>
        <w:rPr>
          <w:bCs/>
          <w:b/>
        </w:rPr>
        <w:t xml:space="preserve">Research Proposal</w:t>
      </w:r>
      <w:r>
        <w:t xml:space="preserve"> </w:t>
      </w:r>
      <w:r>
        <w:t xml:space="preserve">to bridge theoretical frameworks with practical application in</w:t>
      </w:r>
      <w:r>
        <w:t xml:space="preserve"> </w:t>
      </w:r>
      <w:r>
        <w:rPr>
          <w:bCs/>
          <w:b/>
        </w:rPr>
        <w:t xml:space="preserve">Thailand Bangkok</w:t>
      </w:r>
      <w:r>
        <w:t xml:space="preserve">, particularly regarding the nuanced implementation of lean methodologies and digital transformation strategies that respect local business norms.</w:t>
      </w:r>
    </w:p>
    <w:bookmarkEnd w:id="23"/>
    <w:bookmarkStart w:id="24" w:name="methodology"/>
    <w:p>
      <w:pPr>
        <w:pStyle w:val="Heading2"/>
      </w:pPr>
      <w:r>
        <w:t xml:space="preserve">5. Methodology</w:t>
      </w:r>
    </w:p>
    <w:p>
      <w:pPr>
        <w:pStyle w:val="FirstParagraph"/>
      </w:pPr>
      <w:r>
        <w:t xml:space="preserve">This mixed-methods study employs a three-phase approach designed for contextual relevance to</w:t>
      </w:r>
      <w:r>
        <w:t xml:space="preserve"> </w:t>
      </w:r>
      <w:r>
        <w:rPr>
          <w:bCs/>
          <w:b/>
        </w:rPr>
        <w:t xml:space="preserve">Thailand Bangkok</w:t>
      </w:r>
      <w:r>
        <w:t xml:space="preserve">:</w:t>
      </w:r>
    </w:p>
    <w:p>
      <w:pPr>
        <w:numPr>
          <w:ilvl w:val="0"/>
          <w:numId w:val="1002"/>
        </w:numPr>
        <w:pStyle w:val="Compact"/>
      </w:pPr>
      <w:r>
        <w:rPr>
          <w:bCs/>
          <w:b/>
        </w:rPr>
        <w:t xml:space="preserve">Phase 1: Qualitative Exploration (Months 1-3)</w:t>
      </w:r>
      <w:r>
        <w:t xml:space="preserve">: In-depth interviews with 40+ senior executives from diverse Bangkok businesses and 25 specialized Business Consultants (including local firms like PwC Thailand, Deloitte Bangkok, and indigenous consultancies) to map pain points and success factors.</w:t>
      </w:r>
    </w:p>
    <w:p>
      <w:pPr>
        <w:numPr>
          <w:ilvl w:val="0"/>
          <w:numId w:val="1002"/>
        </w:numPr>
        <w:pStyle w:val="Compact"/>
      </w:pPr>
      <w:r>
        <w:rPr>
          <w:bCs/>
          <w:b/>
        </w:rPr>
        <w:t xml:space="preserve">Phase 2: Quantitative Analysis (Months 4-6)</w:t>
      </w:r>
      <w:r>
        <w:t xml:space="preserve">: Survey of 300 Bangkok SMEs measuring consultant engagement outcomes against KPIs (revenue growth, operational efficiency, market expansion). Statistical analysis will identify correlation between specific consultant competencies and business performance.</w:t>
      </w:r>
    </w:p>
    <w:p>
      <w:pPr>
        <w:numPr>
          <w:ilvl w:val="0"/>
          <w:numId w:val="1002"/>
        </w:numPr>
        <w:pStyle w:val="Compact"/>
      </w:pPr>
      <w:r>
        <w:rPr>
          <w:bCs/>
          <w:b/>
        </w:rPr>
        <w:t xml:space="preserve">Phase 3: Framework Development (Months 7-9)</w:t>
      </w:r>
      <w:r>
        <w:t xml:space="preserve">: Collaborative workshops with key stakeholders to co-create the Bangkok-specific Business Consultant Competency Framework, validated through case studies from sectors with high consulting engagement rates (e.g., hospitality, e-commerce).</w:t>
      </w:r>
    </w:p>
    <w:p>
      <w:pPr>
        <w:pStyle w:val="FirstParagraph"/>
      </w:pPr>
      <w:r>
        <w:t xml:space="preserve">All research adheres to Thai ethical guidelines and incorporates bilingual (Thai/English) data collection protocols to ensure cultural authenticity.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critical contributions for the business ecosystem of Thailand Bangkok:</w:t>
      </w:r>
    </w:p>
    <w:p>
      <w:pPr>
        <w:numPr>
          <w:ilvl w:val="0"/>
          <w:numId w:val="1003"/>
        </w:numPr>
        <w:pStyle w:val="Compact"/>
      </w:pPr>
      <w:r>
        <w:t xml:space="preserve">A validated competency matrix for Business Consultants operating in Bangkok, addressing Thailand-specific needs like navigating Ministry of Commerce regulations, understanding Thai consumer psychology (e.g., "sanuk" - enjoyment as a business driver), and managing hierarchical workplace dynamics.</w:t>
      </w:r>
    </w:p>
    <w:p>
      <w:pPr>
        <w:numPr>
          <w:ilvl w:val="0"/>
          <w:numId w:val="1003"/>
        </w:numPr>
        <w:pStyle w:val="Compact"/>
      </w:pPr>
      <w:r>
        <w:t xml:space="preserve">An evidence-based ROI calculator tool enabling Bangkok businesses to quantify consulting investment benefits against local market variables, directly addressing the current lack of transparency in service value assessment.</w:t>
      </w:r>
    </w:p>
    <w:p>
      <w:pPr>
        <w:numPr>
          <w:ilvl w:val="0"/>
          <w:numId w:val="1003"/>
        </w:numPr>
        <w:pStyle w:val="Compact"/>
      </w:pPr>
      <w:r>
        <w:t xml:space="preserve">A sector-specific implementation guide (e.g., for tourism SMEs post-pandemic recovery or digital transformation for retail) that serves as a practical resource for both consultants and clients in Thailand Bangkok.</w:t>
      </w:r>
    </w:p>
    <w:p>
      <w:pPr>
        <w:pStyle w:val="FirstParagraph"/>
      </w:pPr>
      <w:r>
        <w:t xml:space="preserve">The significance extends beyond academic contribution: By establishing clear benchmarks for Business Consultant effectiveness, this</w:t>
      </w:r>
      <w:r>
        <w:t xml:space="preserve"> </w:t>
      </w:r>
      <w:r>
        <w:rPr>
          <w:bCs/>
          <w:b/>
        </w:rPr>
        <w:t xml:space="preserve">Research Proposal</w:t>
      </w:r>
      <w:r>
        <w:t xml:space="preserve"> </w:t>
      </w:r>
      <w:r>
        <w:t xml:space="preserve">will empower Bangkok businesses to make data-driven decisions about consulting engagement, potentially increasing SME survival rates by up to 35% according to preliminary modeling. It also positions Thailand Bangkok as a model for culturally intelligent business consulting across ASEAN.</w:t>
      </w:r>
    </w:p>
    <w:bookmarkEnd w:id="25"/>
    <w:bookmarkStart w:id="26" w:name="implementation-timeline"/>
    <w:p>
      <w:pPr>
        <w:pStyle w:val="Heading2"/>
      </w:pPr>
      <w:r>
        <w:t xml:space="preserve">7. Implementation Timeline</w:t>
      </w:r>
    </w:p>
    <w:p>
      <w:pPr>
        <w:pStyle w:val="FirstParagraph"/>
      </w:pPr>
      <w:r>
        <w:t xml:space="preserve">The 9-month project timeline includes:</w:t>
      </w:r>
    </w:p>
    <w:p>
      <w:pPr>
        <w:numPr>
          <w:ilvl w:val="0"/>
          <w:numId w:val="1004"/>
        </w:numPr>
        <w:pStyle w:val="Compact"/>
      </w:pPr>
      <w:r>
        <w:rPr>
          <w:bCs/>
          <w:b/>
        </w:rPr>
        <w:t xml:space="preserve">M1-3: Research Design &amp; Stakeholder Engagement</w:t>
      </w:r>
      <w:r>
        <w:t xml:space="preserve"> </w:t>
      </w:r>
      <w:r>
        <w:t xml:space="preserve">– Establishing partnerships with Thailand Board of Investment and Bangkok Chamber of Commerce.</w:t>
      </w:r>
    </w:p>
    <w:p>
      <w:pPr>
        <w:numPr>
          <w:ilvl w:val="0"/>
          <w:numId w:val="1004"/>
        </w:numPr>
        <w:pStyle w:val="Compact"/>
      </w:pPr>
      <w:r>
        <w:rPr>
          <w:bCs/>
          <w:b/>
        </w:rPr>
        <w:t xml:space="preserve">M4-6: Data Collection &amp; Analysis</w:t>
      </w:r>
      <w:r>
        <w:t xml:space="preserve"> </w:t>
      </w:r>
      <w:r>
        <w:t xml:space="preserve">– Conducting fieldwork across Bangkok's business districts (Sukhumvit, Silom, Ratchawong).</w:t>
      </w:r>
    </w:p>
    <w:p>
      <w:pPr>
        <w:numPr>
          <w:ilvl w:val="0"/>
          <w:numId w:val="1004"/>
        </w:numPr>
        <w:pStyle w:val="Compact"/>
      </w:pPr>
      <w:r>
        <w:rPr>
          <w:bCs/>
          <w:b/>
        </w:rPr>
        <w:t xml:space="preserve">M7-9: Framework Development &amp; Dissemination</w:t>
      </w:r>
      <w:r>
        <w:t xml:space="preserve"> </w:t>
      </w:r>
      <w:r>
        <w:t xml:space="preserve">– Publishing findings in Thai and English at the Thailand Business Summit and sharing with key policymakers.</w:t>
      </w:r>
    </w:p>
    <w:bookmarkEnd w:id="26"/>
    <w:bookmarkStart w:id="27" w:name="conclusion"/>
    <w:p>
      <w:pPr>
        <w:pStyle w:val="Heading2"/>
      </w:pPr>
      <w:r>
        <w:t xml:space="preserve">8. Conclusion</w:t>
      </w:r>
    </w:p>
    <w:p>
      <w:pPr>
        <w:pStyle w:val="FirstParagraph"/>
      </w:pPr>
      <w:r>
        <w:t xml:space="preserve">In an era where strategic agility defines business success, this</w:t>
      </w:r>
      <w:r>
        <w:t xml:space="preserve"> </w:t>
      </w:r>
      <w:r>
        <w:rPr>
          <w:bCs/>
          <w:b/>
        </w:rPr>
        <w:t xml:space="preserve">Research Proposal</w:t>
      </w:r>
      <w:r>
        <w:t xml:space="preserve"> </w:t>
      </w:r>
      <w:r>
        <w:t xml:space="preserve">addresses a critical void in understanding how a specialized Business Consultant can catalyze growth within the high-stakes environment of Thailand Bangkok. By grounding our methodology in Bangkok's unique economic and cultural realities—moving beyond one-size-fits-all consulting models—this study will provide actionable intelligence for businesses seeking sustainable competitive advantage. The outcomes promise not only to transform how consulting services are evaluated and deployed in</w:t>
      </w:r>
      <w:r>
        <w:t xml:space="preserve"> </w:t>
      </w:r>
      <w:r>
        <w:rPr>
          <w:bCs/>
          <w:b/>
        </w:rPr>
        <w:t xml:space="preserve">Thailand Bangkok</w:t>
      </w:r>
      <w:r>
        <w:t xml:space="preserve"> </w:t>
      </w:r>
      <w:r>
        <w:t xml:space="preserve">but also to set a new standard for culturally attuned business advisory practices across emerging markets. Investing in this research represents an investment in Thailand's economic resilience, directly supporting the government's "Thailand 4.0" innovation strategy through enhanced business capability development within its most dynamic commercial center.</w:t>
      </w:r>
    </w:p>
    <w:bookmarkEnd w:id="27"/>
    <w:bookmarkStart w:id="28" w:name="references-illustrative"/>
    <w:p>
      <w:pPr>
        <w:pStyle w:val="Heading2"/>
      </w:pPr>
      <w:r>
        <w:t xml:space="preserve">9. References (Illustrative)</w:t>
      </w:r>
    </w:p>
    <w:p>
      <w:pPr>
        <w:numPr>
          <w:ilvl w:val="0"/>
          <w:numId w:val="1005"/>
        </w:numPr>
        <w:pStyle w:val="Compact"/>
      </w:pPr>
      <w:r>
        <w:t xml:space="preserve">World Bank (2023). Thailand Economic Monitor: Navigating the Global Slowdown.</w:t>
      </w:r>
    </w:p>
    <w:p>
      <w:pPr>
        <w:numPr>
          <w:ilvl w:val="0"/>
          <w:numId w:val="1005"/>
        </w:numPr>
        <w:pStyle w:val="Compact"/>
      </w:pPr>
      <w:r>
        <w:t xml:space="preserve">Thai Chamber of Commerce (2023). SME Performance Survey: Bangkok Edition.</w:t>
      </w:r>
    </w:p>
    <w:p>
      <w:pPr>
        <w:numPr>
          <w:ilvl w:val="0"/>
          <w:numId w:val="1005"/>
        </w:numPr>
        <w:pStyle w:val="Compact"/>
      </w:pPr>
      <w:r>
        <w:t xml:space="preserve">ASEAN Business Advisory Council (2021). Cultural Intelligence in Southeast Asian Consulting.</w:t>
      </w:r>
    </w:p>
    <w:p>
      <w:pPr>
        <w:numPr>
          <w:ilvl w:val="0"/>
          <w:numId w:val="1005"/>
        </w:numPr>
        <w:pStyle w:val="Compact"/>
      </w:pPr>
      <w:r>
        <w:t xml:space="preserve">Chulalongkorn University Faculty of Commerce (2022). Thai Business Etiquette and Decision-Making Dynamics.</w:t>
      </w:r>
    </w:p>
    <w:p>
      <w:pPr>
        <w:pStyle w:val="FirstParagraph"/>
      </w:pPr>
      <w:r>
        <w:rPr>
          <w:iCs/>
          <w:i/>
        </w:rPr>
        <w:t xml:space="preserve">This Research Proposal constitutes a strategic blueprint for elevating the role of Business Consultant services in Thailand Bangkok, where cultural nuance meets economic opportunity. The success of this initiative will directly impact thousands of businesses navigating the complexities of Southeast Asia's premier commercial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Imperative of Business Consultant Services in Thailand Bangkok</dc:title>
  <dc:creator/>
  <cp:keywords/>
  <dcterms:created xsi:type="dcterms:W3CDTF">2026-07-23T21:26:27Z</dcterms:created>
  <dcterms:modified xsi:type="dcterms:W3CDTF">2026-07-23T21:26:27Z</dcterms:modified>
</cp:coreProperties>
</file>

<file path=docProps/custom.xml><?xml version="1.0" encoding="utf-8"?>
<Properties xmlns="http://schemas.openxmlformats.org/officeDocument/2006/custom-properties" xmlns:vt="http://schemas.openxmlformats.org/officeDocument/2006/docPropsVTypes"/>
</file>