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44469c2aeb1ac2b2fccecee4f79d5c04db881db"/>
    <w:p>
      <w:pPr>
        <w:pStyle w:val="Heading1"/>
      </w:pPr>
      <w:r>
        <w:t xml:space="preserve">Research Proposal: Optimizing Business Consultant Impact within the United States New York City Economic Ecosystem</w:t>
      </w:r>
    </w:p>
    <w:bookmarkStart w:id="20" w:name="abstract"/>
    <w:p>
      <w:pPr>
        <w:pStyle w:val="Heading2"/>
      </w:pPr>
      <w:r>
        <w:t xml:space="preserve">Abstract</w:t>
      </w:r>
    </w:p>
    <w:p>
      <w:pPr>
        <w:pStyle w:val="FirstParagraph"/>
      </w:pPr>
      <w:r>
        <w:t xml:space="preserve">This research proposal outlines a comprehensive study dedicated to analyzing and enhancing the effectiveness of Business Consultant services specifically tailored for enterprises operating within the dynamic landscape of United States New York City. Focusing on NYC's unique confluence of global finance, technology, media, and cultural industries, this project addresses critical gaps in understanding how Business Consultants can most effectively navigate the city's complex regulatory environment, hyper-competitive market dynamics, and post-pandemic economic recovery challenges. The research will employ mixed-methods analysis involving surveys of 150+ NYC-based firms across key sectors, in-depth interviews with 30+ leading Business Consultant firms operating within New York City, and a comparative assessment against national benchmarks. The findings aim to provide actionable insights for consultants seeking to maximize client value and for businesses in the United States New York City area seeking optimal consulting partnerships.</w:t>
      </w:r>
    </w:p>
    <w:bookmarkEnd w:id="20"/>
    <w:bookmarkStart w:id="21" w:name="X0d42da981d066b74e416a8e7798a952aa1fad0e"/>
    <w:p>
      <w:pPr>
        <w:pStyle w:val="Heading2"/>
      </w:pPr>
      <w:r>
        <w:t xml:space="preserve">1. Introduction: The Imperative for NYC-Specific Business Consulting Research</w:t>
      </w:r>
    </w:p>
    <w:p>
      <w:pPr>
        <w:pStyle w:val="FirstParagraph"/>
      </w:pPr>
      <w:r>
        <w:t xml:space="preserve">New York City stands as the undisputed economic engine of the United States, housing over 50% of Fortune 500 corporate headquarters and serving as a global hub for finance, tech, healthcare, and creative industries. This density generates unparalleled opportunities but also presents profound complexities: intense competition for talent and office space (the highest commercial rents in the US), intricate local zoning laws, unique labor regulations differing significantly from state or federal norms (e.g., NYC Earned Sick Leave Law), and heightened stakeholder expectations. Despite the proliferation of Business Consultant firms operating within United States New York City, there is a significant lack of research focused specifically on what constitutes *effective* consulting practice *within* this city's unique context. Most studies generalize across the US market, neglecting NYC's distinct challenges like navigating the complexities of post-pandemic commercial real estate recovery, managing hyper-diverse workforces in a global city, and addressing sector-specific pressures in finance (e.g., Wall Street regulations) and tech (e.g., digital platform governance). This gap hinders both the Business Consultant's ability to deliver targeted value and NYC businesses from securing truly relevant expertise. This Research Proposal directly addresses this critical need.</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Business Consulting predominantly focuses on generic strategies applicable to corporate environments nationwide or highlights success stories from specific industries without sufficient NYC contextualization. Studies by McKinsey and Bain, while influential, often use national data pools that dilute NYC-specific nuances. Academic work (e.g., Journal of Management Consulting) has begun exploring urban business ecosystems but lacks robust empirical focus on New York City as the primary case study. Crucially, research rarely examines the *client perspective* in NYC regarding consultant effectiveness – what specific skills, local knowledge, and relationship-building strategies are most valued by firms like a mid-sized fintech startup in Brooklyn or a legacy fashion house on Fifth Avenue? There is also minimal analysis of how emerging trends (remote/hybrid work models reshaping NYC's office market, AI adoption rates in NYC SMEs) impact the consultant-client dynamic *within* the city. This study fills these critical gaps by centering the research squarely on United States New York City as both setting and subject.</w:t>
      </w:r>
    </w:p>
    <w:bookmarkEnd w:id="22"/>
    <w:bookmarkStart w:id="23" w:name="research-objectives"/>
    <w:p>
      <w:pPr>
        <w:pStyle w:val="Heading2"/>
      </w:pPr>
      <w:r>
        <w:t xml:space="preserve">3. Research Objectives</w:t>
      </w:r>
    </w:p>
    <w:p>
      <w:pPr>
        <w:numPr>
          <w:ilvl w:val="0"/>
          <w:numId w:val="1001"/>
        </w:numPr>
        <w:pStyle w:val="Compact"/>
      </w:pPr>
      <w:r>
        <w:t xml:space="preserve">To identify and prioritize the most impactful business challenges faced by companies operating specifically within New York City that require specialized Business Consultant intervention.</w:t>
      </w:r>
    </w:p>
    <w:p>
      <w:pPr>
        <w:numPr>
          <w:ilvl w:val="0"/>
          <w:numId w:val="1001"/>
        </w:numPr>
        <w:pStyle w:val="Compact"/>
      </w:pPr>
      <w:r>
        <w:t xml:space="preserve">To evaluate current client satisfaction levels with Business Consultant services in NYC, pinpointing strengths and critical weaknesses related to local market understanding.</w:t>
      </w:r>
    </w:p>
    <w:p>
      <w:pPr>
        <w:numPr>
          <w:ilvl w:val="0"/>
          <w:numId w:val="1001"/>
        </w:numPr>
        <w:pStyle w:val="Compact"/>
      </w:pPr>
      <w:r>
        <w:t xml:space="preserve">To determine the key competencies, industry-specific knowledge (e.g., NYC real estate compliance, specific regulatory frameworks), and networking capabilities that distinguish highly effective Business Consultants operating within the United States New York City environment.</w:t>
      </w:r>
    </w:p>
    <w:p>
      <w:pPr>
        <w:numPr>
          <w:ilvl w:val="0"/>
          <w:numId w:val="1001"/>
        </w:numPr>
        <w:pStyle w:val="Compact"/>
      </w:pPr>
      <w:r>
        <w:t xml:space="preserve">To develop a practical framework for Business Consultant firms to enhance their service delivery specifically tailored to the operational realities of NYC-based businesses.</w:t>
      </w:r>
    </w:p>
    <w:bookmarkEnd w:id="23"/>
    <w:bookmarkStart w:id="24" w:name="methodology"/>
    <w:p>
      <w:pPr>
        <w:pStyle w:val="Heading2"/>
      </w:pPr>
      <w:r>
        <w:t xml:space="preserve">4. Methodology</w:t>
      </w:r>
    </w:p>
    <w:p>
      <w:pPr>
        <w:pStyle w:val="FirstParagraph"/>
      </w:pPr>
      <w:r>
        <w:t xml:space="preserve">This research will utilize a mixed-methods approach designed for NYC context:</w:t>
      </w:r>
    </w:p>
    <w:p>
      <w:pPr>
        <w:numPr>
          <w:ilvl w:val="0"/>
          <w:numId w:val="1002"/>
        </w:numPr>
        <w:pStyle w:val="Compact"/>
      </w:pPr>
      <w:r>
        <w:rPr>
          <w:bCs/>
          <w:b/>
        </w:rPr>
        <w:t xml:space="preserve">Quantitative Survey:</w:t>
      </w:r>
      <w:r>
        <w:t xml:space="preserve"> </w:t>
      </w:r>
      <w:r>
        <w:t xml:space="preserve">A targeted online survey distributed to 150+ decision-makers (CEOs, CFOs, COOs) at companies with HQ or major operations in New York City across finance, tech, healthcare, and retail sectors. Questions will assess perceived consultant effectiveness on NYC-specific dimensions.</w:t>
      </w:r>
    </w:p>
    <w:p>
      <w:pPr>
        <w:numPr>
          <w:ilvl w:val="0"/>
          <w:numId w:val="1002"/>
        </w:numPr>
        <w:pStyle w:val="Compact"/>
      </w:pPr>
      <w:r>
        <w:rPr>
          <w:bCs/>
          <w:b/>
        </w:rPr>
        <w:t xml:space="preserve">Qualitative Interviews:</w:t>
      </w:r>
      <w:r>
        <w:t xml:space="preserve"> </w:t>
      </w:r>
      <w:r>
        <w:t xml:space="preserve">Semi-structured interviews with 30+ Business Consultant firm principals/partners actively serving NYC clients (covering boutique firms to large global players) to explore service design, client acquisition challenges, and adaptation strategies within the city market.</w:t>
      </w:r>
    </w:p>
    <w:p>
      <w:pPr>
        <w:numPr>
          <w:ilvl w:val="0"/>
          <w:numId w:val="1002"/>
        </w:numPr>
        <w:pStyle w:val="Compact"/>
      </w:pPr>
      <w:r>
        <w:rPr>
          <w:bCs/>
          <w:b/>
        </w:rPr>
        <w:t xml:space="preserve">Comparative Analysis:</w:t>
      </w:r>
      <w:r>
        <w:t xml:space="preserve"> </w:t>
      </w:r>
      <w:r>
        <w:t xml:space="preserve">Benchmarking of NYC-specific findings against national consulting industry reports and relevant economic data from sources like NYC Economic Development Corporation (NYCEDC) and U.S. Census Bureau to isolate city-specific factors.</w:t>
      </w:r>
    </w:p>
    <w:p>
      <w:pPr>
        <w:pStyle w:val="FirstParagraph"/>
      </w:pPr>
      <w:r>
        <w:t xml:space="preserve">The study will be conducted over 8 months, with data collection focused exclusively on the United States New York City business environment. Ethical approval will be sought from the Institutional Review Board of a major NYC university partner.</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several significant outcomes for stakeholders in New York City's business ecosystem:</w:t>
      </w:r>
    </w:p>
    <w:p>
      <w:pPr>
        <w:numPr>
          <w:ilvl w:val="0"/>
          <w:numId w:val="1003"/>
        </w:numPr>
        <w:pStyle w:val="Compact"/>
      </w:pPr>
      <w:r>
        <w:rPr>
          <w:bCs/>
          <w:b/>
        </w:rPr>
        <w:t xml:space="preserve">For Business Consultants:</w:t>
      </w:r>
      <w:r>
        <w:t xml:space="preserve"> </w:t>
      </w:r>
      <w:r>
        <w:t xml:space="preserve">A validated framework identifying the precise local competencies (e.g., navigating NYC Department of Finance requirements, understanding specific neighborhood business clusters like SoHo or Hudson Yards) needed to excel as a Business Consultant within United States New York City, enabling them to refine their service offerings and marketing strategies.</w:t>
      </w:r>
    </w:p>
    <w:p>
      <w:pPr>
        <w:numPr>
          <w:ilvl w:val="0"/>
          <w:numId w:val="1003"/>
        </w:numPr>
        <w:pStyle w:val="Compact"/>
      </w:pPr>
      <w:r>
        <w:rPr>
          <w:bCs/>
          <w:b/>
        </w:rPr>
        <w:t xml:space="preserve">For NYC Businesses:</w:t>
      </w:r>
      <w:r>
        <w:t xml:space="preserve"> </w:t>
      </w:r>
      <w:r>
        <w:t xml:space="preserve">Clear criteria for evaluating potential Business Consultant partners based on proven NYC experience, moving beyond generic credentials. Insights into how consultants can best address hyper-local challenges like the "return-to-office" transition in a high-cost city or managing complex labor disputes under NYC law.</w:t>
      </w:r>
    </w:p>
    <w:p>
      <w:pPr>
        <w:numPr>
          <w:ilvl w:val="0"/>
          <w:numId w:val="1003"/>
        </w:numPr>
        <w:pStyle w:val="Compact"/>
      </w:pPr>
      <w:r>
        <w:rPr>
          <w:bCs/>
          <w:b/>
        </w:rPr>
        <w:t xml:space="preserve">For the NYC Economic Ecosystem:</w:t>
      </w:r>
      <w:r>
        <w:t xml:space="preserve"> </w:t>
      </w:r>
      <w:r>
        <w:t xml:space="preserve">Data-driven evidence demonstrating how targeted consulting services contribute to business resilience and growth within United States New York City, potentially informing future economic development initiatives by entities like NYCEDC. The research will directly contribute to positioning New York City as a leader in high-value, locally-adapted professional services.</w:t>
      </w:r>
    </w:p>
    <w:p>
      <w:pPr>
        <w:pStyle w:val="FirstParagraph"/>
      </w:pPr>
      <w:r>
        <w:t xml:space="preserve">The findings will be disseminated through industry reports tailored for the NYC business community, academic publications focusing on urban business consulting, and targeted workshops for Business Consultant firms operating in New York City. This research is not merely academic; it is a practical tool designed to strengthen the vital partnership between Business Consultant and business within the heart of American commerce.</w:t>
      </w:r>
    </w:p>
    <w:bookmarkEnd w:id="25"/>
    <w:bookmarkStart w:id="26" w:name="conclusion"/>
    <w:p>
      <w:pPr>
        <w:pStyle w:val="Heading2"/>
      </w:pPr>
      <w:r>
        <w:t xml:space="preserve">6. Conclusion</w:t>
      </w:r>
    </w:p>
    <w:p>
      <w:pPr>
        <w:pStyle w:val="FirstParagraph"/>
      </w:pPr>
      <w:r>
        <w:t xml:space="preserve">The success of United States New York City as a global economic leader hinges on the agility and strategic acumen of its businesses. Effective Business Consultant services, deeply embedded in NYC's unique realities, are not optional but essential for navigating its complexities and seizing emerging opportunities. This Research Proposal provides the necessary framework to move beyond generic consulting models and establish a new standard for relevance, impact, and value delivery specifically within New York City. By focusing intensely on the city as both the environment and the subject of study, this research will generate knowledge that directly empowers Business Consultants to serve NYC clients more effectively and helps businesses make smarter decisions about their strategic partnerships. The insights gained will be invaluable for fostering a more resilient, innovative, and competitive business landscape across United States New York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United States New York City</dc:title>
  <dc:creator/>
  <cp:keywords/>
  <dcterms:created xsi:type="dcterms:W3CDTF">2025-12-11T06:57:48Z</dcterms:created>
  <dcterms:modified xsi:type="dcterms:W3CDTF">2025-12-11T06:57:48Z</dcterms:modified>
</cp:coreProperties>
</file>

<file path=docProps/custom.xml><?xml version="1.0" encoding="utf-8"?>
<Properties xmlns="http://schemas.openxmlformats.org/officeDocument/2006/custom-properties" xmlns:vt="http://schemas.openxmlformats.org/officeDocument/2006/docPropsVTypes"/>
</file>