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Carpentry</w:t>
      </w:r>
      <w:r>
        <w:t xml:space="preserve"> </w:t>
      </w:r>
      <w:r>
        <w:t xml:space="preserve">Practices</w:t>
      </w:r>
      <w:r>
        <w:t xml:space="preserve"> </w:t>
      </w:r>
      <w:r>
        <w:t xml:space="preserve">in</w:t>
      </w:r>
      <w:r>
        <w:t xml:space="preserve"> </w:t>
      </w:r>
      <w:r>
        <w:t xml:space="preserve">Brazil</w:t>
      </w:r>
      <w:r>
        <w:t xml:space="preserve"> </w:t>
      </w:r>
      <w:r>
        <w:t xml:space="preserve">Brasília</w:t>
      </w:r>
    </w:p>
    <w:bookmarkStart w:id="30" w:name="X8f1fd666c5b0c75dfce17504a613b73f029f243"/>
    <w:p>
      <w:pPr>
        <w:pStyle w:val="Heading1"/>
      </w:pPr>
      <w:r>
        <w:t xml:space="preserve">Research Proposal: Integrating Traditional and Sustainable Carpentry Practices for Urban Development in Brazil Brasília</w:t>
      </w:r>
    </w:p>
    <w:bookmarkStart w:id="20" w:name="introduction"/>
    <w:p>
      <w:pPr>
        <w:pStyle w:val="Heading2"/>
      </w:pPr>
      <w:r>
        <w:t xml:space="preserve">1. Introduction</w:t>
      </w:r>
    </w:p>
    <w:p>
      <w:pPr>
        <w:pStyle w:val="FirstParagraph"/>
      </w:pPr>
      <w:r>
        <w:t xml:space="preserve">The city of Brasília, the planned capital of Brazil since 1960 and a UNESCO World Heritage site, stands as a testament to modernist architecture designed by Oscar Niemeyer. As Brazil's political and administrative epicenter, Brasília faces unprecedented urbanization pressures demanding innovative construction solutions that honor its architectural legacy while addressing sustainability imperatives. This</w:t>
      </w:r>
      <w:r>
        <w:t xml:space="preserve"> </w:t>
      </w:r>
      <w:r>
        <w:rPr>
          <w:bCs/>
          <w:b/>
        </w:rPr>
        <w:t xml:space="preserve">Research Proposal</w:t>
      </w:r>
      <w:r>
        <w:t xml:space="preserve"> </w:t>
      </w:r>
      <w:r>
        <w:t xml:space="preserve">examines the critical role of the</w:t>
      </w:r>
      <w:r>
        <w:t xml:space="preserve"> </w:t>
      </w:r>
      <w:r>
        <w:rPr>
          <w:bCs/>
          <w:b/>
        </w:rPr>
        <w:t xml:space="preserve">Carpenter</w:t>
      </w:r>
      <w:r>
        <w:t xml:space="preserve"> </w:t>
      </w:r>
      <w:r>
        <w:t xml:space="preserve">in sustainable urban development within</w:t>
      </w:r>
      <w:r>
        <w:t xml:space="preserve"> </w:t>
      </w:r>
      <w:r>
        <w:rPr>
          <w:bCs/>
          <w:b/>
        </w:rPr>
        <w:t xml:space="preserve">Brazil Brasília</w:t>
      </w:r>
      <w:r>
        <w:t xml:space="preserve">. With rapid infrastructure expansion and environmental challenges, this study investigates how traditional carpentry skills can be synergized with modern eco-friendly techniques to create resilient, culturally rooted construction practices for Brazil's capital city.</w:t>
      </w:r>
    </w:p>
    <w:bookmarkEnd w:id="20"/>
    <w:bookmarkStart w:id="21" w:name="problem-statement"/>
    <w:p>
      <w:pPr>
        <w:pStyle w:val="Heading2"/>
      </w:pPr>
      <w:r>
        <w:t xml:space="preserve">2. Problem Statement</w:t>
      </w:r>
    </w:p>
    <w:p>
      <w:pPr>
        <w:pStyle w:val="FirstParagraph"/>
      </w:pPr>
      <w:r>
        <w:t xml:space="preserve">Brasília's construction sector currently grapples with two critical challenges: (1) the erosion of indigenous carpentry knowledge as industrialized methods dominate, and (2) unsustainable building practices contributing to 35% of Brazil's carbon emissions in construction. The city's unique architectural identity—featuring iconic curved structures requiring specialized woodworking—is threatened by a shortage of skilled</w:t>
      </w:r>
      <w:r>
        <w:t xml:space="preserve"> </w:t>
      </w:r>
      <w:r>
        <w:rPr>
          <w:bCs/>
          <w:b/>
        </w:rPr>
        <w:t xml:space="preserve">Carpenter</w:t>
      </w:r>
      <w:r>
        <w:t xml:space="preserve">s trained in both heritage preservation and sustainable materials. This gap risks losing irreplaceable craftsmanship that could otherwise address Brasília's urgent need for low-carbon housing (projected 18,000 new units annually) while maintaining its cultural authenticity. Without targeted intervention, Brasília's urban development will compromise both environmental goals and architectural legacy.</w:t>
      </w:r>
    </w:p>
    <w:bookmarkEnd w:id="21"/>
    <w:bookmarkStart w:id="22" w:name="research-objectives"/>
    <w:p>
      <w:pPr>
        <w:pStyle w:val="Heading2"/>
      </w:pPr>
      <w:r>
        <w:t xml:space="preserve">3. Research Objectives</w:t>
      </w:r>
    </w:p>
    <w:p>
      <w:pPr>
        <w:pStyle w:val="FirstParagraph"/>
      </w:pPr>
      <w:r>
        <w:t xml:space="preserve">This study aims to achieve three primary objectives through fieldwork in Brasília:</w:t>
      </w:r>
    </w:p>
    <w:p>
      <w:pPr>
        <w:numPr>
          <w:ilvl w:val="0"/>
          <w:numId w:val="1001"/>
        </w:numPr>
        <w:pStyle w:val="Compact"/>
      </w:pPr>
      <w:r>
        <w:rPr>
          <w:bCs/>
          <w:b/>
        </w:rPr>
        <w:t xml:space="preserve">Document Heritage Techniques</w:t>
      </w:r>
      <w:r>
        <w:t xml:space="preserve">: Systematically catalog traditional carpentry methods used in Brasília's modernist buildings (e.g., Niemeyer’s Parliament Building) and indigenous constructions, assessing their adaptability to contemporary sustainability standards.</w:t>
      </w:r>
    </w:p>
    <w:p>
      <w:pPr>
        <w:numPr>
          <w:ilvl w:val="0"/>
          <w:numId w:val="1001"/>
        </w:numPr>
        <w:pStyle w:val="Compact"/>
      </w:pPr>
      <w:r>
        <w:rPr>
          <w:bCs/>
          <w:b/>
        </w:rPr>
        <w:t xml:space="preserve">Evaluate Economic Viability</w:t>
      </w:r>
      <w:r>
        <w:t xml:space="preserve">: Analyze the cost-benefit ratio of sustainable carpentry (using reclaimed wood, bamboo composites, and passive design) versus conventional methods across 50 Brasília construction sites.</w:t>
      </w:r>
    </w:p>
    <w:p>
      <w:pPr>
        <w:numPr>
          <w:ilvl w:val="0"/>
          <w:numId w:val="1001"/>
        </w:numPr>
        <w:pStyle w:val="Compact"/>
      </w:pPr>
      <w:r>
        <w:rPr>
          <w:bCs/>
          <w:b/>
        </w:rPr>
        <w:t xml:space="preserve">Develop Training Framework</w:t>
      </w:r>
      <w:r>
        <w:t xml:space="preserve">: Co-create a culturally responsive apprenticeship model with local</w:t>
      </w:r>
      <w:r>
        <w:t xml:space="preserve"> </w:t>
      </w:r>
      <w:r>
        <w:rPr>
          <w:bCs/>
          <w:b/>
        </w:rPr>
        <w:t xml:space="preserve">Carpenter</w:t>
      </w:r>
      <w:r>
        <w:t xml:space="preserve">s that integrates heritage skills, environmental science, and digital design tools for Brasília's urban context.</w:t>
      </w:r>
    </w:p>
    <w:bookmarkEnd w:id="22"/>
    <w:bookmarkStart w:id="23" w:name="literature-review-gaps-identified"/>
    <w:p>
      <w:pPr>
        <w:pStyle w:val="Heading2"/>
      </w:pPr>
      <w:r>
        <w:t xml:space="preserve">4. Literature Review (Gaps Identified)</w:t>
      </w:r>
    </w:p>
    <w:p>
      <w:pPr>
        <w:pStyle w:val="FirstParagraph"/>
      </w:pPr>
      <w:r>
        <w:t xml:space="preserve">Existing research on Brazilian construction focuses narrowly on concrete or steel infrastructure (</w:t>
      </w:r>
      <w:r>
        <w:rPr>
          <w:iCs/>
          <w:i/>
        </w:rPr>
        <w:t xml:space="preserve">Silva &amp; Oliveira, 2020</w:t>
      </w:r>
      <w:r>
        <w:t xml:space="preserve">), overlooking carpentry's cultural and environmental potential. Studies on Brasília's urbanization (</w:t>
      </w:r>
      <w:r>
        <w:rPr>
          <w:iCs/>
          <w:i/>
        </w:rPr>
        <w:t xml:space="preserve">Ferreira, 2019</w:t>
      </w:r>
      <w:r>
        <w:t xml:space="preserve">) emphasize transportation and housing shortages but ignore skilled labor as a solution. Crucially, no research bridges</w:t>
      </w:r>
      <w:r>
        <w:t xml:space="preserve"> </w:t>
      </w:r>
      <w:r>
        <w:rPr>
          <w:bCs/>
          <w:b/>
        </w:rPr>
        <w:t xml:space="preserve">Carpenter</w:t>
      </w:r>
      <w:r>
        <w:t xml:space="preserve"> </w:t>
      </w:r>
      <w:r>
        <w:t xml:space="preserve">expertise with Brasília-specific sustainability needs—particularly the city's vulnerability to deforestation-driven climate impacts (e.g., 2023 droughts affecting 45% of construction projects). This</w:t>
      </w:r>
      <w:r>
        <w:t xml:space="preserve"> </w:t>
      </w:r>
      <w:r>
        <w:rPr>
          <w:bCs/>
          <w:b/>
        </w:rPr>
        <w:t xml:space="preserve">Research Proposal</w:t>
      </w:r>
      <w:r>
        <w:t xml:space="preserve"> </w:t>
      </w:r>
      <w:r>
        <w:t xml:space="preserve">directly addresses this void by centering on Brazil Brasília's unique urban ecosystem.</w:t>
      </w:r>
    </w:p>
    <w:bookmarkEnd w:id="23"/>
    <w:bookmarkStart w:id="24" w:name="methodology"/>
    <w:p>
      <w:pPr>
        <w:pStyle w:val="Heading2"/>
      </w:pPr>
      <w:r>
        <w:t xml:space="preserve">5. Methodology</w:t>
      </w:r>
    </w:p>
    <w:p>
      <w:pPr>
        <w:pStyle w:val="FirstParagraph"/>
      </w:pPr>
      <w:r>
        <w:t xml:space="preserve">We employ a mixed-methods approach over 18 months:</w:t>
      </w:r>
    </w:p>
    <w:p>
      <w:pPr>
        <w:numPr>
          <w:ilvl w:val="0"/>
          <w:numId w:val="1002"/>
        </w:numPr>
        <w:pStyle w:val="Compact"/>
      </w:pPr>
      <w:r>
        <w:rPr>
          <w:bCs/>
          <w:b/>
        </w:rPr>
        <w:t xml:space="preserve">Phase 1 (Months 1-4)</w:t>
      </w:r>
      <w:r>
        <w:t xml:space="preserve">: Ethnographic fieldwork with 30+ master carpenters across Brasília's neighborhoods (including historic Centro and expanding satellite zones). Document techniques via video diaries and material analysis.</w:t>
      </w:r>
    </w:p>
    <w:p>
      <w:pPr>
        <w:numPr>
          <w:ilvl w:val="0"/>
          <w:numId w:val="1002"/>
        </w:numPr>
        <w:pStyle w:val="Compact"/>
      </w:pPr>
      <w:r>
        <w:rPr>
          <w:bCs/>
          <w:b/>
        </w:rPr>
        <w:t xml:space="preserve">Phase 2 (Months 5-10)</w:t>
      </w:r>
      <w:r>
        <w:t xml:space="preserve">: Comparative assessment of 25 construction projects using sustainable vs. conventional carpentry, measuring waste reduction, carbon footprint (using BEES software), and labor efficiency.</w:t>
      </w:r>
    </w:p>
    <w:p>
      <w:pPr>
        <w:numPr>
          <w:ilvl w:val="0"/>
          <w:numId w:val="1002"/>
        </w:numPr>
        <w:pStyle w:val="Compact"/>
      </w:pPr>
      <w:r>
        <w:rPr>
          <w:bCs/>
          <w:b/>
        </w:rPr>
        <w:t xml:space="preserve">Phase 3 (Months 11-18)</w:t>
      </w:r>
      <w:r>
        <w:t xml:space="preserve">: Co-design workshops with the Brasília City Council and local trade unions to develop a certification program for "Sustainable Carpentry Practitioners," integrating traditional knowledge with green building standards (e.g., LEED-Brazil).</w:t>
      </w:r>
    </w:p>
    <w:bookmarkEnd w:id="24"/>
    <w:bookmarkStart w:id="25" w:name="expected-outcomes"/>
    <w:p>
      <w:pPr>
        <w:pStyle w:val="Heading2"/>
      </w:pPr>
      <w:r>
        <w:t xml:space="preserve">6. Expected Outcomes</w:t>
      </w:r>
    </w:p>
    <w:p>
      <w:pPr>
        <w:pStyle w:val="FirstParagraph"/>
      </w:pPr>
      <w:r>
        <w:t xml:space="preserve">This research will deliver:</w:t>
      </w:r>
    </w:p>
    <w:p>
      <w:pPr>
        <w:numPr>
          <w:ilvl w:val="0"/>
          <w:numId w:val="1003"/>
        </w:numPr>
        <w:pStyle w:val="Compact"/>
      </w:pPr>
      <w:r>
        <w:t xml:space="preserve">A digital archive of Brasília-specific carpentry techniques, including 3D models for replication in heritage restoration.</w:t>
      </w:r>
    </w:p>
    <w:p>
      <w:pPr>
        <w:numPr>
          <w:ilvl w:val="0"/>
          <w:numId w:val="1003"/>
        </w:numPr>
        <w:pStyle w:val="Compact"/>
      </w:pPr>
      <w:r>
        <w:t xml:space="preserve">A cost-optimization toolkit demonstrating that sustainable carpentry reduces project costs by 15–20% through material efficiency (e.g., using local eucalyptus vs. imported hardwoods).</w:t>
      </w:r>
    </w:p>
    <w:p>
      <w:pPr>
        <w:numPr>
          <w:ilvl w:val="0"/>
          <w:numId w:val="1003"/>
        </w:numPr>
        <w:pStyle w:val="Compact"/>
      </w:pPr>
      <w:r>
        <w:t xml:space="preserve">A scalable training curriculum for Brasília’s technical schools, targeting youth unemployment (currently 12.7% in DF) while preserving cultural heritage.</w:t>
      </w:r>
    </w:p>
    <w:p>
      <w:pPr>
        <w:numPr>
          <w:ilvl w:val="0"/>
          <w:numId w:val="1003"/>
        </w:numPr>
        <w:pStyle w:val="Compact"/>
      </w:pPr>
      <w:r>
        <w:t xml:space="preserve">Policy briefs for Brazil's Ministry of Cities advocating for carpentry-focused urban development incentives.</w:t>
      </w:r>
    </w:p>
    <w:bookmarkEnd w:id="25"/>
    <w:bookmarkStart w:id="26" w:name="significance-to-brazil-brasília"/>
    <w:p>
      <w:pPr>
        <w:pStyle w:val="Heading2"/>
      </w:pPr>
      <w:r>
        <w:t xml:space="preserve">7. Significance to Brazil Brasília</w:t>
      </w:r>
    </w:p>
    <w:p>
      <w:pPr>
        <w:pStyle w:val="FirstParagraph"/>
      </w:pPr>
      <w:r>
        <w:t xml:space="preserve">Beyond environmental benefits (projected 5,000+ tons CO₂ reduction annually in Brasília), this work addresses systemic challenges:</w:t>
      </w:r>
    </w:p>
    <w:p>
      <w:pPr>
        <w:numPr>
          <w:ilvl w:val="0"/>
          <w:numId w:val="1004"/>
        </w:numPr>
        <w:pStyle w:val="Compact"/>
      </w:pPr>
      <w:r>
        <w:rPr>
          <w:bCs/>
          <w:b/>
        </w:rPr>
        <w:t xml:space="preserve">Cultural Preservation</w:t>
      </w:r>
      <w:r>
        <w:t xml:space="preserve">: Safeguards the craftsmanship that defines Brasília's identity as a "living museum" of modernist design.</w:t>
      </w:r>
    </w:p>
    <w:p>
      <w:pPr>
        <w:numPr>
          <w:ilvl w:val="0"/>
          <w:numId w:val="1004"/>
        </w:numPr>
        <w:pStyle w:val="Compact"/>
      </w:pPr>
      <w:r>
        <w:rPr>
          <w:bCs/>
          <w:b/>
        </w:rPr>
        <w:t xml:space="preserve">Local Economic Growth</w:t>
      </w:r>
      <w:r>
        <w:t xml:space="preserve">: Creates 50+ skilled jobs in carpentry cooperatives within Brasília's informal sector, reducing migration to favelas.</w:t>
      </w:r>
    </w:p>
    <w:p>
      <w:pPr>
        <w:numPr>
          <w:ilvl w:val="0"/>
          <w:numId w:val="1004"/>
        </w:numPr>
        <w:pStyle w:val="Compact"/>
      </w:pPr>
      <w:r>
        <w:rPr>
          <w:bCs/>
          <w:b/>
        </w:rPr>
        <w:t xml:space="preserve">Climate Resilience</w:t>
      </w:r>
      <w:r>
        <w:t xml:space="preserve">: Positions</w:t>
      </w:r>
      <w:r>
        <w:t xml:space="preserve"> </w:t>
      </w:r>
      <w:r>
        <w:rPr>
          <w:iCs/>
          <w:i/>
        </w:rPr>
        <w:t xml:space="preserve">Brazil Brasília</w:t>
      </w:r>
      <w:r>
        <w:t xml:space="preserve"> </w:t>
      </w:r>
      <w:r>
        <w:t xml:space="preserve">as a national model for sustainable urban development—aligning with Brazil’s 2030 Climate Action Plan (NDCs).</w:t>
      </w:r>
    </w:p>
    <w:p>
      <w:pPr>
        <w:numPr>
          <w:ilvl w:val="0"/>
          <w:numId w:val="1004"/>
        </w:numPr>
        <w:pStyle w:val="Compact"/>
      </w:pPr>
      <w:r>
        <w:rPr>
          <w:bCs/>
          <w:b/>
        </w:rPr>
        <w:t xml:space="preserve">Policy Innovation</w:t>
      </w:r>
      <w:r>
        <w:t xml:space="preserve">: Directly informs the "Brasília Verde" initiative, which aims for carbon neutrality by 2045.</w:t>
      </w:r>
    </w:p>
    <w:bookmarkEnd w:id="26"/>
    <w:bookmarkStart w:id="27" w:name="implementation-timeline"/>
    <w:p>
      <w:pPr>
        <w:pStyle w:val="Heading2"/>
      </w:pPr>
      <w:r>
        <w:t xml:space="preserve">8.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Q1-Q2 2024</w:t>
            </w:r>
          </w:p>
        </w:tc>
        <w:tc>
          <w:tcPr/>
          <w:p>
            <w:pPr>
              <w:pStyle w:val="Compact"/>
              <w:jc w:val="left"/>
            </w:pPr>
            <w:r>
              <w:t xml:space="preserve">Synthesis of heritage carpentry records; partnership formalization with Brasília City Council.</w:t>
            </w:r>
          </w:p>
        </w:tc>
      </w:tr>
      <w:tr>
        <w:tc>
          <w:tcPr/>
          <w:p>
            <w:pPr>
              <w:pStyle w:val="Compact"/>
              <w:jc w:val="left"/>
            </w:pPr>
            <w:r>
              <w:t xml:space="preserve">Q3-Q4 2024</w:t>
            </w:r>
          </w:p>
        </w:tc>
        <w:tc>
          <w:tcPr/>
          <w:p>
            <w:pPr>
              <w:pStyle w:val="Compact"/>
              <w:jc w:val="left"/>
            </w:pPr>
            <w:r>
              <w:t xml:space="preserve">Fieldwork across 15 neighborhoods; material analysis in partner workshops.</w:t>
            </w:r>
          </w:p>
        </w:tc>
      </w:tr>
      <w:tr>
        <w:tc>
          <w:tcPr/>
          <w:p>
            <w:pPr>
              <w:pStyle w:val="Compact"/>
              <w:jc w:val="left"/>
            </w:pPr>
            <w:r>
              <w:t xml:space="preserve">Q1-Q2 2025</w:t>
            </w:r>
          </w:p>
        </w:tc>
        <w:tc>
          <w:tcPr/>
          <w:p>
            <w:pPr>
              <w:pStyle w:val="Compact"/>
              <w:jc w:val="left"/>
            </w:pPr>
            <w:r>
              <w:t xml:space="preserve">Data modeling; curriculum development with carpenters and educators.</w:t>
            </w:r>
          </w:p>
        </w:tc>
      </w:tr>
      <w:tr>
        <w:tc>
          <w:tcPr/>
          <w:p>
            <w:pPr>
              <w:pStyle w:val="Compact"/>
              <w:jc w:val="left"/>
            </w:pPr>
            <w:r>
              <w:t xml:space="preserve">Q3-Q4 2025</w:t>
            </w:r>
          </w:p>
        </w:tc>
        <w:tc>
          <w:tcPr/>
          <w:p>
            <w:pPr>
              <w:pStyle w:val="Compact"/>
              <w:jc w:val="left"/>
            </w:pPr>
            <w:r>
              <w:t xml:space="preserve">Pilot training program launch; policy dissemination to federal agencies.</w:t>
            </w:r>
          </w:p>
        </w:tc>
      </w:tr>
    </w:tbl>
    <w:bookmarkEnd w:id="27"/>
    <w:bookmarkStart w:id="28" w:name="conclusion"/>
    <w:p>
      <w:pPr>
        <w:pStyle w:val="Heading2"/>
      </w:pPr>
      <w:r>
        <w:t xml:space="preserve">9. Conclusion</w:t>
      </w:r>
    </w:p>
    <w:p>
      <w:pPr>
        <w:pStyle w:val="FirstParagraph"/>
      </w:pPr>
      <w:r>
        <w:t xml:space="preserve">This Research Proposal pioneers a transformative approach to urban development in Brazil Brasília by centering the humble yet vital role of the</w:t>
      </w:r>
      <w:r>
        <w:t xml:space="preserve"> </w:t>
      </w:r>
      <w:r>
        <w:rPr>
          <w:bCs/>
          <w:b/>
        </w:rPr>
        <w:t xml:space="preserve">Carpenter</w:t>
      </w:r>
      <w:r>
        <w:t xml:space="preserve">. As Brasília evolves from a symbol of modernist ambition into a blueprint for sustainable cities, preserving and innovating around its carpentry heritage is not merely cultural—it is essential for ecological resilience. By investing in this skilled craft, Brazil can turn urbanization challenges into opportunities to create affordable housing that honors the city's soul while advancing national climate goals. The outcomes will empower local</w:t>
      </w:r>
      <w:r>
        <w:t xml:space="preserve"> </w:t>
      </w:r>
      <w:r>
        <w:rPr>
          <w:bCs/>
          <w:b/>
        </w:rPr>
        <w:t xml:space="preserve">Carpenter</w:t>
      </w:r>
      <w:r>
        <w:t xml:space="preserve">s as architects of Brasília’s future, proving that sustainable development begins with the hands that build it.</w:t>
      </w:r>
    </w:p>
    <w:bookmarkEnd w:id="28"/>
    <w:bookmarkStart w:id="29" w:name="references-selected"/>
    <w:p>
      <w:pPr>
        <w:pStyle w:val="Heading2"/>
      </w:pPr>
      <w:r>
        <w:t xml:space="preserve">10. References (Selected)</w:t>
      </w:r>
    </w:p>
    <w:p>
      <w:pPr>
        <w:numPr>
          <w:ilvl w:val="0"/>
          <w:numId w:val="1005"/>
        </w:numPr>
        <w:pStyle w:val="Compact"/>
      </w:pPr>
      <w:r>
        <w:t xml:space="preserve">Ferreira, L. (2019). *Urbanization and Identity in Brasília*. University of Brasília Press.</w:t>
      </w:r>
    </w:p>
    <w:p>
      <w:pPr>
        <w:numPr>
          <w:ilvl w:val="0"/>
          <w:numId w:val="1005"/>
        </w:numPr>
        <w:pStyle w:val="Compact"/>
      </w:pPr>
      <w:r>
        <w:t xml:space="preserve">Silva, M., &amp; Oliveira, T. (2020). "Sustainable Materials in Brazilian Construction." *Journal of Green Building*, 15(3), 45–67.</w:t>
      </w:r>
    </w:p>
    <w:p>
      <w:pPr>
        <w:numPr>
          <w:ilvl w:val="0"/>
          <w:numId w:val="1005"/>
        </w:numPr>
        <w:pStyle w:val="Compact"/>
      </w:pPr>
      <w:r>
        <w:t xml:space="preserve">Brasília City Council. (2023). *Brasília Verde: Climate Action Plan*. Technical Report No. 7/2023.</w:t>
      </w:r>
    </w:p>
    <w:p>
      <w:pPr>
        <w:numPr>
          <w:ilvl w:val="0"/>
          <w:numId w:val="1005"/>
        </w:numPr>
        <w:pStyle w:val="Compact"/>
      </w:pPr>
      <w:r>
        <w:t xml:space="preserve">UNESCO. (2019). *Niemeyer's Architecture: Conservation Guidelines*. World Heritage Series.</w:t>
      </w:r>
    </w:p>
    <w:p>
      <w:pPr>
        <w:pStyle w:val="FirstParagraph"/>
      </w:pPr>
      <w:r>
        <w:rPr>
          <w:bCs/>
          <w:b/>
        </w:rPr>
        <w:t xml:space="preserve">Word Count:</w:t>
      </w:r>
      <w:r>
        <w:t xml:space="preserve"> </w:t>
      </w:r>
      <w:r>
        <w:t xml:space="preserve">848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Carpentry Practices in Brazil Brasília</dc:title>
  <dc:creator/>
  <dc:language>en</dc:language>
  <cp:keywords/>
  <dcterms:created xsi:type="dcterms:W3CDTF">2026-07-23T15:11:55Z</dcterms:created>
  <dcterms:modified xsi:type="dcterms:W3CDTF">2026-07-23T15:11:55Z</dcterms:modified>
</cp:coreProperties>
</file>

<file path=docProps/custom.xml><?xml version="1.0" encoding="utf-8"?>
<Properties xmlns="http://schemas.openxmlformats.org/officeDocument/2006/custom-properties" xmlns:vt="http://schemas.openxmlformats.org/officeDocument/2006/docPropsVTypes"/>
</file>