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Carpenter</w:t>
      </w:r>
      <w:r>
        <w:t xml:space="preserve"> </w:t>
      </w:r>
      <w:r>
        <w:t xml:space="preserve">Practices</w:t>
      </w:r>
      <w:r>
        <w:t xml:space="preserve"> </w:t>
      </w:r>
      <w:r>
        <w:t xml:space="preserve">in</w:t>
      </w:r>
      <w:r>
        <w:t xml:space="preserve"> </w:t>
      </w:r>
      <w:r>
        <w:t xml:space="preserve">Japan</w:t>
      </w:r>
      <w:r>
        <w:t xml:space="preserve"> </w:t>
      </w:r>
      <w:r>
        <w:t xml:space="preserve">Tokyo</w:t>
      </w:r>
    </w:p>
    <w:bookmarkStart w:id="26" w:name="X5d2100adf5c330aa9a780a797e0725058aafa54"/>
    <w:p>
      <w:pPr>
        <w:pStyle w:val="Heading1"/>
      </w:pPr>
      <w:r>
        <w:t xml:space="preserve">Research Proposal: Preserving Heritage and Innovation in the Craft of the Carpenter within Japan Tokyo's Urban Landscape</w:t>
      </w:r>
    </w:p>
    <w:bookmarkStart w:id="20" w:name="introduction-and-research-context"/>
    <w:p>
      <w:pPr>
        <w:pStyle w:val="Heading2"/>
      </w:pPr>
      <w:r>
        <w:t xml:space="preserve">1. Introduction and Research Context</w:t>
      </w:r>
    </w:p>
    <w:p>
      <w:pPr>
        <w:pStyle w:val="FirstParagraph"/>
      </w:pPr>
      <w:r>
        <w:t xml:space="preserve">In the dynamic metropolis of Japan Tokyo, where ultramodern skyscrapers stand in juxtaposition to centuries-old temples, the role of the Carpenter transcends mere construction. This Research Proposal investigates the evolving identity, challenges, and future trajectories of professional Carpenter practitioners within Tokyo's unique urban and cultural ecosystem. As Japan faces demographic shifts and rapid architectural evolution, understanding how contemporary Carpenters adapt traditional craftsmanship (like</w:t>
      </w:r>
      <w:r>
        <w:t xml:space="preserve"> </w:t>
      </w:r>
      <w:r>
        <w:rPr>
          <w:iCs/>
          <w:i/>
        </w:rPr>
        <w:t xml:space="preserve">mokuzō</w:t>
      </w:r>
      <w:r>
        <w:t xml:space="preserve"> </w:t>
      </w:r>
      <w:r>
        <w:t xml:space="preserve">joinery) to meet modern demands in Tokyo is critical. This study addresses a significant gap: while much research focuses on rural Japanese craft traditions or global construction trends, there is limited in-depth analysis of the urban Carpenter's lived experience and innovative practices specifically within Japan's capital city, Tokyo. The survival of this vital skill set directly impacts the preservation of Japan's architectural heritage and the quality of its built environment.</w:t>
      </w:r>
    </w:p>
    <w:bookmarkEnd w:id="20"/>
    <w:bookmarkStart w:id="21" w:name="problem-statement"/>
    <w:p>
      <w:pPr>
        <w:pStyle w:val="Heading2"/>
      </w:pPr>
      <w:r>
        <w:t xml:space="preserve">2. Problem Statement</w:t>
      </w:r>
    </w:p>
    <w:p>
      <w:pPr>
        <w:pStyle w:val="FirstParagraph"/>
      </w:pPr>
      <w:r>
        <w:t xml:space="preserve">The craft profession of the Carpenter in Japan Tokyo is under considerable pressure. Key challenges include: a severe shortage of skilled artisans due to an aging workforce and declining apprenticeships; the increasing dominance of prefabricated construction methods favoring speed over bespoke craftsmanship; and the high costs associated with maintaining traditional tools, materials (like sustainably sourced Japanese cypress or hinoki), and workshop spaces within expensive Tokyo real estate. Furthermore, urban development often prioritizes aesthetics over structural integrity in historic areas, potentially threatening buildings requiring specialized Carpenter expertise. This Research Proposal argues that without a deep understanding of the current state and needs of the Carpenter profession in Tokyo, there is a significant risk of losing irreplaceable heritage skills and compromising the authenticity and resilience of Tokyo's built environment. The specific focus on Japan Tokyo is paramount due to its unparalleled concentration of historical sites, cutting-edge architecture, and cultural institutions demanding high-level carpentry.</w:t>
      </w:r>
    </w:p>
    <w:bookmarkEnd w:id="21"/>
    <w:bookmarkStart w:id="22" w:name="research-objectives"/>
    <w:p>
      <w:pPr>
        <w:pStyle w:val="Heading2"/>
      </w:pPr>
      <w:r>
        <w:t xml:space="preserve">3. Research Objectives</w:t>
      </w:r>
    </w:p>
    <w:p>
      <w:pPr>
        <w:pStyle w:val="FirstParagraph"/>
      </w:pPr>
      <w:r>
        <w:t xml:space="preserve">This Research Proposal outlines a study with the following specific objectives for Tokyo:</w:t>
      </w:r>
    </w:p>
    <w:p>
      <w:pPr>
        <w:numPr>
          <w:ilvl w:val="0"/>
          <w:numId w:val="1001"/>
        </w:numPr>
        <w:pStyle w:val="Compact"/>
      </w:pPr>
      <w:r>
        <w:t xml:space="preserve">To document and analyze the current skill sets, working methods, and daily challenges faced by active Carpenters operating within diverse sectors of Japan Tokyo (traditional restoration, high-end residential construction, modern commercial architecture).</w:t>
      </w:r>
    </w:p>
    <w:p>
      <w:pPr>
        <w:numPr>
          <w:ilvl w:val="0"/>
          <w:numId w:val="1001"/>
        </w:numPr>
        <w:pStyle w:val="Compact"/>
      </w:pPr>
      <w:r>
        <w:t xml:space="preserve">To identify key factors contributing to the shortage of Carpenter apprentices in Tokyo and assess potential pathways for revitalizing training programs.</w:t>
      </w:r>
    </w:p>
    <w:p>
      <w:pPr>
        <w:numPr>
          <w:ilvl w:val="0"/>
          <w:numId w:val="1001"/>
        </w:numPr>
        <w:pStyle w:val="Compact"/>
      </w:pPr>
      <w:r>
        <w:t xml:space="preserve">To evaluate the integration (or lack thereof) of sustainable practices and innovative techniques by Carpenters in Tokyo's contemporary projects.</w:t>
      </w:r>
    </w:p>
    <w:p>
      <w:pPr>
        <w:numPr>
          <w:ilvl w:val="0"/>
          <w:numId w:val="1001"/>
        </w:numPr>
        <w:pStyle w:val="Compact"/>
      </w:pPr>
      <w:r>
        <w:t xml:space="preserve">To explore how Carpenters perceive their role within Japan's cultural identity and future urban development plans for Tokyo.</w:t>
      </w:r>
    </w:p>
    <w:p>
      <w:pPr>
        <w:numPr>
          <w:ilvl w:val="0"/>
          <w:numId w:val="1001"/>
        </w:numPr>
        <w:pStyle w:val="Compact"/>
      </w:pPr>
      <w:r>
        <w:t xml:space="preserve">To develop practical, evidence-based recommendations for policymakers, educational institutions (e.g., vocational schools like Tokyo National Institute of Technology), and industry bodies to support the Carpenter profession in Tokyo.</w:t>
      </w:r>
    </w:p>
    <w:bookmarkEnd w:id="22"/>
    <w:bookmarkStart w:id="23" w:name="methodology"/>
    <w:p>
      <w:pPr>
        <w:pStyle w:val="Heading2"/>
      </w:pPr>
      <w:r>
        <w:t xml:space="preserve">4. Methodology</w:t>
      </w:r>
    </w:p>
    <w:p>
      <w:pPr>
        <w:pStyle w:val="FirstParagraph"/>
      </w:pPr>
      <w:r>
        <w:t xml:space="preserve">This qualitative and mixed-methods Research Proposal employs a multi-pronged approach tailored to the Tokyo context:</w:t>
      </w:r>
    </w:p>
    <w:p>
      <w:pPr>
        <w:numPr>
          <w:ilvl w:val="0"/>
          <w:numId w:val="1002"/>
        </w:numPr>
        <w:pStyle w:val="Compact"/>
      </w:pPr>
      <w:r>
        <w:rPr>
          <w:bCs/>
          <w:b/>
        </w:rPr>
        <w:t xml:space="preserve">Ethnographic Fieldwork:</w:t>
      </w:r>
      <w:r>
        <w:t xml:space="preserve"> </w:t>
      </w:r>
      <w:r>
        <w:t xml:space="preserve">12-15 weeks of immersive observation at 8-10 diverse carpentry workshops across Tokyo (e.g., in Asakusa for temple restoration, Shinjuku for high-rise projects, Nakano for artisanal furniture). This includes shadowing Carpenters on-site to document techniques and workflow.</w:t>
      </w:r>
    </w:p>
    <w:p>
      <w:pPr>
        <w:numPr>
          <w:ilvl w:val="0"/>
          <w:numId w:val="1002"/>
        </w:numPr>
        <w:pStyle w:val="Compact"/>
      </w:pPr>
      <w:r>
        <w:rPr>
          <w:bCs/>
          <w:b/>
        </w:rPr>
        <w:t xml:space="preserve">Semi-Structured Interviews:</w:t>
      </w:r>
      <w:r>
        <w:t xml:space="preserve"> </w:t>
      </w:r>
      <w:r>
        <w:t xml:space="preserve">In-depth interviews with 30-40 professional Carpenters (including master craftsmen and emerging practitioners), 15 managers from architectural firms specializing in traditional or custom woodwork, and 10 representatives from relevant cultural preservation organizations (e.g., Tokyo Metropolitan Government's Cultural Affairs Bureau) to gather insights on challenges, aspirations, and systemic barriers specific to Japan Tokyo.</w:t>
      </w:r>
    </w:p>
    <w:p>
      <w:pPr>
        <w:numPr>
          <w:ilvl w:val="0"/>
          <w:numId w:val="1002"/>
        </w:numPr>
        <w:pStyle w:val="Compact"/>
      </w:pPr>
      <w:r>
        <w:rPr>
          <w:bCs/>
          <w:b/>
        </w:rPr>
        <w:t xml:space="preserve">Case Studies:</w:t>
      </w:r>
      <w:r>
        <w:t xml:space="preserve"> </w:t>
      </w:r>
      <w:r>
        <w:t xml:space="preserve">In-depth analysis of 3-5 significant recent projects in Tokyo where Carpenter expertise was pivotal (e.g., restoration of a historic wooden temple hall, construction of a modern residence using traditional joinery, retrofitting an old building with sustainable wood elements).</w:t>
      </w:r>
    </w:p>
    <w:p>
      <w:pPr>
        <w:numPr>
          <w:ilvl w:val="0"/>
          <w:numId w:val="1002"/>
        </w:numPr>
        <w:pStyle w:val="Compact"/>
      </w:pPr>
      <w:r>
        <w:rPr>
          <w:bCs/>
          <w:b/>
        </w:rPr>
        <w:t xml:space="preserve">Surveys:</w:t>
      </w:r>
      <w:r>
        <w:t xml:space="preserve"> </w:t>
      </w:r>
      <w:r>
        <w:t xml:space="preserve">A targeted online survey distributed to members of the Japanese Carpenter Association (Nihon Kōgei Kyōkai) and related professional networks in Tokyo to gather quantitative data on workforce demographics, training satisfaction, and economic pressures.</w:t>
      </w:r>
    </w:p>
    <w:bookmarkEnd w:id="23"/>
    <w:bookmarkStart w:id="24" w:name="expected-significance-and-contribution"/>
    <w:p>
      <w:pPr>
        <w:pStyle w:val="Heading2"/>
      </w:pPr>
      <w:r>
        <w:t xml:space="preserve">5. Expected Significance and Contribution</w:t>
      </w:r>
    </w:p>
    <w:p>
      <w:pPr>
        <w:pStyle w:val="FirstParagraph"/>
      </w:pPr>
      <w:r>
        <w:t xml:space="preserve">This Research Proposal promises significant contributions to both academia and practice within Japan Tokyo:</w:t>
      </w:r>
    </w:p>
    <w:p>
      <w:pPr>
        <w:numPr>
          <w:ilvl w:val="0"/>
          <w:numId w:val="1003"/>
        </w:numPr>
        <w:pStyle w:val="Compact"/>
      </w:pPr>
      <w:r>
        <w:rPr>
          <w:bCs/>
          <w:b/>
        </w:rPr>
        <w:t xml:space="preserve">Academic:</w:t>
      </w:r>
      <w:r>
        <w:t xml:space="preserve"> </w:t>
      </w:r>
      <w:r>
        <w:t xml:space="preserve">Provides the first comprehensive, location-specific study on contemporary Carpenter practices in Japan's largest city, filling a critical gap in urban anthropology, heritage studies, and craft economics literature.</w:t>
      </w:r>
    </w:p>
    <w:p>
      <w:pPr>
        <w:numPr>
          <w:ilvl w:val="0"/>
          <w:numId w:val="1003"/>
        </w:numPr>
        <w:pStyle w:val="Compact"/>
      </w:pPr>
      <w:r>
        <w:rPr>
          <w:bCs/>
          <w:b/>
        </w:rPr>
        <w:t xml:space="preserve">Cultural Preservation:</w:t>
      </w:r>
      <w:r>
        <w:t xml:space="preserve"> </w:t>
      </w:r>
      <w:r>
        <w:t xml:space="preserve">Directly informs strategies to safeguard intangible cultural heritage embodied by skilled Tokyo Carpenters. Findings will be crucial for the Tokyo Metropolitan Government's efforts to protect and promote traditional craftsmanship under its cultural policy framework.</w:t>
      </w:r>
    </w:p>
    <w:p>
      <w:pPr>
        <w:numPr>
          <w:ilvl w:val="0"/>
          <w:numId w:val="1003"/>
        </w:numPr>
        <w:pStyle w:val="Compact"/>
      </w:pPr>
      <w:r>
        <w:rPr>
          <w:bCs/>
          <w:b/>
        </w:rPr>
        <w:t xml:space="preserve">Professional Development:</w:t>
      </w:r>
      <w:r>
        <w:t xml:space="preserve"> </w:t>
      </w:r>
      <w:r>
        <w:t xml:space="preserve">The recommendations derived from this study will offer actionable insights for vocational schools in Japan Tokyo to revamp curricula, making them more attractive and relevant to young people. It will also provide industry stakeholders with data on the value of traditional skills for sustainable urban development.</w:t>
      </w:r>
    </w:p>
    <w:p>
      <w:pPr>
        <w:numPr>
          <w:ilvl w:val="0"/>
          <w:numId w:val="1003"/>
        </w:numPr>
        <w:pStyle w:val="Compact"/>
      </w:pPr>
      <w:r>
        <w:rPr>
          <w:bCs/>
          <w:b/>
        </w:rPr>
        <w:t xml:space="preserve">Sustainable Urban Development:</w:t>
      </w:r>
      <w:r>
        <w:t xml:space="preserve"> </w:t>
      </w:r>
      <w:r>
        <w:t xml:space="preserve">Highlights how the Carpenter's craft contributes to resource efficiency, durability, and cultural continuity within Tokyo's ambitious green city initiatives, countering purely industrialized construction models.</w:t>
      </w:r>
    </w:p>
    <w:bookmarkEnd w:id="24"/>
    <w:bookmarkStart w:id="25" w:name="conclusion"/>
    <w:p>
      <w:pPr>
        <w:pStyle w:val="Heading2"/>
      </w:pPr>
      <w:r>
        <w:t xml:space="preserve">6. Conclusion</w:t>
      </w:r>
    </w:p>
    <w:p>
      <w:pPr>
        <w:pStyle w:val="FirstParagraph"/>
      </w:pPr>
      <w:r>
        <w:t xml:space="preserve">The craft of the Carpenter is not merely a historical artifact in Japan Tokyo; it is a living profession essential to the city's unique character, structural heritage, and sustainable future. This Research Proposal establishes that a systematic investigation into the contemporary challenges and innovations of Carpenters operating within Japan Tokyo is urgently needed. By centering the voices and experiences of these skilled artisans within their specific urban environment, this study aims to generate vital knowledge that can empower policymakers, educators, and practitioners to ensure the continued vitality of this irreplaceable profession. Preserving the Carpenter's artistry in Tokyo is fundamental to preserving the soul of Japan's most iconic metropolis for generations to come. This Research Proposal is a crucial step towards securing that future.</w:t>
      </w:r>
    </w:p>
    <w:p>
      <w:pPr>
        <w:pStyle w:val="BodyText"/>
      </w:pPr>
      <w:r>
        <w:rPr>
          <w:bCs/>
          <w:b/>
        </w:rPr>
        <w:t xml:space="preserve">Keywords:</w:t>
      </w:r>
      <w:r>
        <w:t xml:space="preserve"> </w:t>
      </w:r>
      <w:r>
        <w:t xml:space="preserve">Research Proposal, Carpenter, Japan Tokyo, Traditional Craftsmanship, Urban Heritage Preservation, Sustainable Construction, Skilled Labor Shortage, Tokyo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Carpenter Practices in Japan Tokyo</dc:title>
  <dc:creator/>
  <dc:language>en</dc:language>
  <cp:keywords/>
  <dcterms:created xsi:type="dcterms:W3CDTF">2026-07-21T02:23:04Z</dcterms:created>
  <dcterms:modified xsi:type="dcterms:W3CDTF">2026-07-21T02:23:04Z</dcterms:modified>
</cp:coreProperties>
</file>

<file path=docProps/custom.xml><?xml version="1.0" encoding="utf-8"?>
<Properties xmlns="http://schemas.openxmlformats.org/officeDocument/2006/custom-properties" xmlns:vt="http://schemas.openxmlformats.org/officeDocument/2006/docPropsVTypes"/>
</file>