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Architectural</w:t>
      </w:r>
      <w:r>
        <w:t xml:space="preserve"> </w:t>
      </w:r>
      <w:r>
        <w:t xml:space="preserve">Heritage</w:t>
      </w:r>
      <w:r>
        <w:t xml:space="preserve"> </w:t>
      </w:r>
      <w:r>
        <w:t xml:space="preserve">and</w:t>
      </w:r>
      <w:r>
        <w:t xml:space="preserve"> </w:t>
      </w:r>
      <w:r>
        <w:t xml:space="preserve">Contemporary</w:t>
      </w:r>
      <w:r>
        <w:t xml:space="preserve"> </w:t>
      </w:r>
      <w:r>
        <w:t xml:space="preserve">Craftsmanship</w:t>
      </w:r>
    </w:p>
    <w:bookmarkStart w:id="27" w:name="Xd00044ac89da568f9aebb9acfdffa67deb0578f"/>
    <w:p>
      <w:pPr>
        <w:pStyle w:val="Heading1"/>
      </w:pPr>
      <w:r>
        <w:t xml:space="preserve">Research Proposal: The Role of the Carpenter in Russia Saint Petersburg's Architectural Heritage and Contemporary Craftsmanship</w:t>
      </w:r>
    </w:p>
    <w:bookmarkStart w:id="20" w:name="abstract"/>
    <w:p>
      <w:pPr>
        <w:pStyle w:val="Heading2"/>
      </w:pPr>
      <w:r>
        <w:t xml:space="preserve">Abstract</w:t>
      </w:r>
    </w:p>
    <w:p>
      <w:pPr>
        <w:pStyle w:val="FirstParagraph"/>
      </w:pPr>
      <w:r>
        <w:t xml:space="preserve">This Research Proposal investigates the critical yet diminishing role of the traditional Carpenter within Russia Saint Petersburg's cultural and architectural landscape. Focusing on Saint Petersburg's unique historical context as a city built upon waterways with a legacy of wooden construction, this study addresses an urgent need to document, preserve, and revitalize carpentry skills essential for maintaining the city's UNESCO-listed heritage sites and contemporary architectural identity. The research will analyze the challenges faced by modern Carpenters in Russia Saint Petersburg—ranging from skilled labor shortages to material scarcity—and propose actionable strategies for sustainable craft integration. This project directly responds to a gap in scholarly attention on vernacular carpentry within Russian urban studies, positioning it as vital for preserving Russia Saint Petersburg's tangible cultural heritage.</w:t>
      </w:r>
    </w:p>
    <w:bookmarkEnd w:id="20"/>
    <w:bookmarkStart w:id="21" w:name="introduction"/>
    <w:p>
      <w:pPr>
        <w:pStyle w:val="Heading2"/>
      </w:pPr>
      <w:r>
        <w:t xml:space="preserve">Introduction</w:t>
      </w:r>
    </w:p>
    <w:p>
      <w:pPr>
        <w:pStyle w:val="FirstParagraph"/>
      </w:pPr>
      <w:r>
        <w:t xml:space="preserve">Russia Saint Petersburg, founded by Peter the Great in 1703, boasts an unparalleled architectural tapestry where Baroque elegance meets Neoclassical grandeur and early Russian wooden traditions. The city's historical core, including the UNESCO World Heritage Site of Historic Centre of Saint Petersburg, features intricate wooden elements—ornate facades, gable roofs of Petrogradsky Island churches, and the famed wooden palaces along the Neva River—that require specialized Carpentry expertise for authentic restoration. Despite this legacy, a generational decline in traditional craftsmanship threatens these structures. This Research Proposal argues that understanding the contemporary Carpenter's position is not merely about preserving wood; it is fundamental to safeguarding Russia Saint Petersburg’s intangible cultural identity and architectural authenticity. The study will examine how modern Carpenters navigate the tensions between historical fidelity, modern building codes, and economic viability in one of Russia’s most culturally significant cities.</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skills among master Carpenters operating within Russia Saint Petersburg, including their training pathways and knowledge transmission challenges.</w:t>
      </w:r>
    </w:p>
    <w:p>
      <w:pPr>
        <w:numPr>
          <w:ilvl w:val="0"/>
          <w:numId w:val="1001"/>
        </w:numPr>
        <w:pStyle w:val="Compact"/>
      </w:pPr>
      <w:r>
        <w:t xml:space="preserve">To identify specific technical, economic, and regulatory barriers hindering the Carpenter’s ability to undertake high-fidelity restoration work on historic wooden structures in Saint Petersburg.</w:t>
      </w:r>
    </w:p>
    <w:p>
      <w:pPr>
        <w:numPr>
          <w:ilvl w:val="0"/>
          <w:numId w:val="1001"/>
        </w:numPr>
        <w:pStyle w:val="Compact"/>
      </w:pPr>
      <w:r>
        <w:t xml:space="preserve">To analyze the socio-economic value of skilled carpentry within Russia Saint Petersburg's tourism-driven economy, particularly for heritage sites like the Summer Garden and Church of the Savior on Blood.</w:t>
      </w:r>
    </w:p>
    <w:p>
      <w:pPr>
        <w:numPr>
          <w:ilvl w:val="0"/>
          <w:numId w:val="1001"/>
        </w:numPr>
        <w:pStyle w:val="Compact"/>
      </w:pPr>
      <w:r>
        <w:t xml:space="preserve">To develop a practical framework for integrating traditional Carpentry practices into contemporary urban development policies in Saint Petersburg, ensuring cultural continuity.</w:t>
      </w:r>
    </w:p>
    <w:bookmarkEnd w:id="22"/>
    <w:bookmarkStart w:id="23" w:name="methodology"/>
    <w:p>
      <w:pPr>
        <w:pStyle w:val="Heading2"/>
      </w:pPr>
      <w:r>
        <w:t xml:space="preserve">Methodology</w:t>
      </w:r>
    </w:p>
    <w:p>
      <w:pPr>
        <w:pStyle w:val="FirstParagraph"/>
      </w:pPr>
      <w:r>
        <w:t xml:space="preserve">This Research Proposal employs a mixed-methods approach grounded in ethnography and architectural analysis. The primary methodology involves: (1) In-depth interviews with 30+ active Carpenters across Saint Petersburg, including master artisans working on Heritage sites and younger apprentices; (2) Fieldwork documenting ongoing restoration projects to assess technical practices; (3) Analysis of municipal building regulations, heritage protection laws, and educational curricula related to craftsmanship in Russia; (4) Comparative case studies with similar historic cities (e.g., Riga, Tallinn) to identify transferable strategies. Data collection will occur over 18 months within Russia Saint Petersburg's specific context, ensuring localized insights. Crucially, the research prioritizes the Carpenter's voice as both subject and collaborator—recognizing them not as passive subjects but as key cultural agents in Saint Petersburg’s built environment.</w:t>
      </w:r>
    </w:p>
    <w:bookmarkEnd w:id="23"/>
    <w:bookmarkStart w:id="24" w:name="significance-of-the-research"/>
    <w:p>
      <w:pPr>
        <w:pStyle w:val="Heading2"/>
      </w:pPr>
      <w:r>
        <w:t xml:space="preserve">Significance of the Research</w:t>
      </w:r>
    </w:p>
    <w:p>
      <w:pPr>
        <w:pStyle w:val="FirstParagraph"/>
      </w:pPr>
      <w:r>
        <w:t xml:space="preserve">The significance of this Research Proposal extends beyond academic interest. In Russia Saint Petersburg, where rapid urbanization and climate change increasingly threaten historic wooden structures, the survival of skilled Carpenter expertise is directly linked to cultural preservation. Without a robust understanding of the Carpenter’s modern challenges, initiatives like Saint Petersburg's "Historic Center Conservation" program risk relying on standardized, non-authentic techniques that compromise heritage value. This study provides empirical evidence for policymakers at St. Petersburg Heritage Committee and Russian Federal Cultural Institutions to design targeted vocational programs, material sourcing partnerships with Baltic timber suppliers (a vital resource for the city), and incentive structures to attract youth to carpentry training. Furthermore, it directly supports Russia’s commitment under UNESCO conventions by demonstrating a practical methodology for safeguarding intangible heritage practices.</w:t>
      </w:r>
    </w:p>
    <w:bookmarkEnd w:id="24"/>
    <w:bookmarkStart w:id="25" w:name="expected-outcomes-and-impact"/>
    <w:p>
      <w:pPr>
        <w:pStyle w:val="Heading2"/>
      </w:pPr>
      <w:r>
        <w:t xml:space="preserve">Expected Outcomes and Impact</w:t>
      </w:r>
    </w:p>
    <w:p>
      <w:pPr>
        <w:pStyle w:val="FirstParagraph"/>
      </w:pPr>
      <w:r>
        <w:t xml:space="preserve">This Research Proposal anticipates producing a comprehensive "Carpenter Resilience Toolkit" tailored for Saint Petersburg. This will include: (1) A detailed inventory of surviving traditional techniques specific to Russia Saint Petersburg's architectural styles; (2) Policy recommendations for integrating carpentry training into St. Petersburg’s vocational schools and heritage projects; (3) A digital archive documenting master Carpenters' methodologies, accessible to future generations and the international conservation community. The ultimate impact is twofold: preserving irreplaceable physical fabric of Russia Saint Petersburg’s cityscape and empowering local Carpenters as indispensable cultural custodians. By elevating the Carpenter from a mere tradesperson to a recognized guardian of heritage, this research fosters sustainable cultural tourism—a key economic driver for Saint Petersburg—and strengthens Russia's position in global heritage conservation discourse.</w:t>
      </w:r>
    </w:p>
    <w:bookmarkEnd w:id="25"/>
    <w:bookmarkStart w:id="26" w:name="conclusion"/>
    <w:p>
      <w:pPr>
        <w:pStyle w:val="Heading2"/>
      </w:pPr>
      <w:r>
        <w:t xml:space="preserve">Conclusion</w:t>
      </w:r>
    </w:p>
    <w:p>
      <w:pPr>
        <w:pStyle w:val="FirstParagraph"/>
      </w:pPr>
      <w:r>
        <w:t xml:space="preserve">The future of Russia Saint Petersburg’s architectural soul hinges on the hands of its Carpenters. This Research Proposal is not merely an academic exercise; it is a timely intervention to prevent the irreversible loss of a craft that defines the city's visual and historical essence. By centering the Carpenter in our understanding of Saint Petersburg's past, present, and future, this project offers a roadmap for cultural sustainability that resonates far beyond Russia’s northern capital. It affirms that preserving heritage is inseparable from preserving the human skills—those of the Carpenter—that breathe life into stone and wood. This Research Proposal seeks the necessary resources to ensure that Saint Petersburg remains not just a city of monuments, but a living testament to its master Carpenters' enduring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Russia Saint Petersburg's Architectural Heritage and Contemporary Craftsmanship</dc:title>
  <dc:creator/>
  <dc:language>en</dc:language>
  <cp:keywords/>
  <dcterms:created xsi:type="dcterms:W3CDTF">2025-12-11T15:59:11Z</dcterms:created>
  <dcterms:modified xsi:type="dcterms:W3CDTF">2025-12-11T15:59:11Z</dcterms:modified>
</cp:coreProperties>
</file>

<file path=docProps/custom.xml><?xml version="1.0" encoding="utf-8"?>
<Properties xmlns="http://schemas.openxmlformats.org/officeDocument/2006/custom-properties" xmlns:vt="http://schemas.openxmlformats.org/officeDocument/2006/docPropsVTypes"/>
</file>