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Heritage</w:t>
      </w:r>
      <w:r>
        <w:t xml:space="preserve"> </w:t>
      </w:r>
      <w:r>
        <w:t xml:space="preserve">Craftsmanship</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Carpenter</w:t>
      </w:r>
      <w:r>
        <w:t xml:space="preserve"> </w:t>
      </w:r>
      <w:r>
        <w:t xml:space="preserve">Practices</w:t>
      </w:r>
      <w:r>
        <w:t xml:space="preserve"> </w:t>
      </w:r>
      <w:r>
        <w:t xml:space="preserve">in</w:t>
      </w:r>
      <w:r>
        <w:t xml:space="preserve"> </w:t>
      </w:r>
      <w:r>
        <w:t xml:space="preserve">Seoul,</w:t>
      </w:r>
      <w:r>
        <w:t xml:space="preserve"> </w:t>
      </w:r>
      <w:r>
        <w:t xml:space="preserve">South</w:t>
      </w:r>
      <w:r>
        <w:t xml:space="preserve"> </w:t>
      </w:r>
      <w:r>
        <w:t xml:space="preserve">Korea</w:t>
      </w:r>
    </w:p>
    <w:bookmarkStart w:id="29" w:name="X96ca12bd200385e1608c7c8b84df4adbb731d02"/>
    <w:p>
      <w:pPr>
        <w:pStyle w:val="Heading1"/>
      </w:pPr>
      <w:r>
        <w:t xml:space="preserve">Research Proposal: Preserving Heritage Craftsmanship - A Study of Contemporary Carpenter Practices in Seoul, South Korea</w:t>
      </w:r>
    </w:p>
    <w:bookmarkStart w:id="20" w:name="abstract"/>
    <w:p>
      <w:pPr>
        <w:pStyle w:val="Heading2"/>
      </w:pPr>
      <w:r>
        <w:t xml:space="preserve">Abstract</w:t>
      </w:r>
    </w:p>
    <w:p>
      <w:pPr>
        <w:pStyle w:val="FirstParagraph"/>
      </w:pPr>
      <w:r>
        <w:t xml:space="preserve">This Research Proposal outlines an interdisciplinary study examining the evolving role, challenges, and future prospects of the traditional Carpenter within the rapidly modernizing urban landscape of Seoul, South Korea. Focusing specifically on skilled woodworkers engaged in both heritage restoration and contemporary design practices, this project seeks to document critical knowledge gaps threatening cultural continuity. The findings will provide actionable insights for policymakers, cultural institutions, and educational bodies in South Korea aiming to sustain traditional craftsmanship within Seoul's unique socio-economic context. This research directly addresses the urgent need to preserve the Carpenter's irreplaceable contribution to South Korea's built heritage while adapting it for 21st-century needs.</w:t>
      </w:r>
    </w:p>
    <w:bookmarkEnd w:id="20"/>
    <w:bookmarkStart w:id="21" w:name="Xec8caeaf38f3109e12dc86daff7a21e6fa4e2d4"/>
    <w:p>
      <w:pPr>
        <w:pStyle w:val="Heading2"/>
      </w:pPr>
      <w:r>
        <w:t xml:space="preserve">1. Introduction: The Critical Role of the Carpenter in South Korean Urban Heritage</w:t>
      </w:r>
    </w:p>
    <w:p>
      <w:pPr>
        <w:pStyle w:val="FirstParagraph"/>
      </w:pPr>
      <w:r>
        <w:t xml:space="preserve">Seoul, a global metropolis renowned for its seamless blend of ancient traditions and cutting-edge modernity, faces a profound challenge: the rapid decline of skilled traditional craftsmanship. At the heart of this challenge lies the role of the Carpenter – not merely as a builder, but as a custodian of South Korea's tangible cultural heritage. The intricate joinery techniques employed in historic Hanok (traditional Korean houses) and temples are now largely performed by an aging cohort, with few apprentices taking up these demanding skills. This Research Proposal directly confronts this crisis by centering the lived experiences and professional realities of the Carpenter operating within South Korea's most dynamic city, Seoul. Understanding how traditional carpentry adapts (or fails to adapt) in Seoul's high-density environment is crucial for any meaningful strategy to preserve South Korea's unique architectural identity.</w:t>
      </w:r>
    </w:p>
    <w:bookmarkEnd w:id="21"/>
    <w:bookmarkStart w:id="22" w:name="X81f3d05df8b10bf0b500af0e153e0da260b5b83"/>
    <w:p>
      <w:pPr>
        <w:pStyle w:val="Heading2"/>
      </w:pPr>
      <w:r>
        <w:t xml:space="preserve">2. Problem Statement: The Erosion of Traditional Craftsmanship in Seoul</w:t>
      </w:r>
    </w:p>
    <w:p>
      <w:pPr>
        <w:pStyle w:val="FirstParagraph"/>
      </w:pPr>
      <w:r>
        <w:t xml:space="preserve">The current trajectory of urban development in South Korea Seoul prioritizes speed and cost-efficiency, often at the expense of skilled labor-intensive techniques. Modern construction methods favor prefabricated materials over handcrafted wood, leading to a critical shortage of master Carpenter artisans. This is compounded by demographic shifts: younger generations perceive carpentry as an unattractive career path compared to high-tech industries dominant in Seoul. Consequently, the specialized knowledge embedded in traditional Korean carpentry – from timber selection and seasoning to complex mortise-and-tenon joints without nails – is at immediate risk of being lost. This Research Proposal aims to investigate not just *that* this erosion is occurring, but *how* it manifests specifically within the complex ecosystem of Seoul's architectural landscape, where historic preservation projects coexist with massive new construction.</w:t>
      </w:r>
    </w:p>
    <w:bookmarkEnd w:id="22"/>
    <w:bookmarkStart w:id="23" w:name="X20ab92f8426cfe70785d81dc9e709a460b1ed5e"/>
    <w:p>
      <w:pPr>
        <w:pStyle w:val="Heading2"/>
      </w:pPr>
      <w:r>
        <w:t xml:space="preserve">3. Literature Review: Gaps in Urban Craftsmanship Studies</w:t>
      </w:r>
    </w:p>
    <w:p>
      <w:pPr>
        <w:pStyle w:val="FirstParagraph"/>
      </w:pPr>
      <w:r>
        <w:t xml:space="preserve">Existing research on Korean traditional craftsmanship often focuses on rural villages or large-scale government heritage initiatives. Significant gaps persist regarding the daily reality of the Carpenter working *within* a major metropolis like Seoul. While studies exist on Hanok conservation (e.g., Kim, 2018), few explore the operational challenges faced by carpenters navigating Seoul's strict zoning laws, high land costs, client expectations for modern aesthetics alongside traditional methods, and competition from industrialized building sectors. Furthermore, there is minimal academic work analyzing the adaptation strategies employed by contemporary carpenters in Seoul to remain economically viable while preserving their craft. This Research Proposal directly fills this void by placing the Carpenter at the center of a Seoul-specific investigation.</w:t>
      </w:r>
    </w:p>
    <w:bookmarkEnd w:id="23"/>
    <w:bookmarkStart w:id="24" w:name="research-objectives"/>
    <w:p>
      <w:pPr>
        <w:pStyle w:val="Heading2"/>
      </w:pPr>
      <w:r>
        <w:t xml:space="preserve">4. Research Objectives</w:t>
      </w:r>
    </w:p>
    <w:p>
      <w:pPr>
        <w:numPr>
          <w:ilvl w:val="0"/>
          <w:numId w:val="1001"/>
        </w:numPr>
        <w:pStyle w:val="Compact"/>
      </w:pPr>
      <w:r>
        <w:t xml:space="preserve">To document the current demographic profile, skill sets, and professional networks of traditional and hybrid Carpenter practitioners actively working in Seoul.</w:t>
      </w:r>
    </w:p>
    <w:p>
      <w:pPr>
        <w:numPr>
          <w:ilvl w:val="0"/>
          <w:numId w:val="1001"/>
        </w:numPr>
        <w:pStyle w:val="Compact"/>
      </w:pPr>
      <w:r>
        <w:t xml:space="preserve">To identify the primary socio-economic, regulatory, and educational barriers hindering the recruitment and retention of new carpenters within Seoul.</w:t>
      </w:r>
    </w:p>
    <w:p>
      <w:pPr>
        <w:numPr>
          <w:ilvl w:val="0"/>
          <w:numId w:val="1001"/>
        </w:numPr>
        <w:pStyle w:val="Compact"/>
      </w:pPr>
      <w:r>
        <w:t xml:space="preserve">To analyze successful adaptation strategies employed by skilled carpenters in Seoul to integrate traditional techniques with modern design demands (e.g., luxury residential renovations, contemporary museum exhibits using heritage methods).</w:t>
      </w:r>
    </w:p>
    <w:p>
      <w:pPr>
        <w:numPr>
          <w:ilvl w:val="0"/>
          <w:numId w:val="1001"/>
        </w:numPr>
        <w:pStyle w:val="Compact"/>
      </w:pPr>
      <w:r>
        <w:t xml:space="preserve">To develop evidence-based recommendations for South Korea government agencies (e.g., Cultural Heritage Administration) and educational institutions to create effective support systems for the Carpenter profession within Seoul.</w:t>
      </w:r>
    </w:p>
    <w:bookmarkEnd w:id="24"/>
    <w:bookmarkStart w:id="25" w:name="X4ad20a321223e77c877e49e0c91722f754bc652"/>
    <w:p>
      <w:pPr>
        <w:pStyle w:val="Heading2"/>
      </w:pPr>
      <w:r>
        <w:t xml:space="preserve">5. Methodology: A Multi-Method Approach in Seoul</w:t>
      </w:r>
    </w:p>
    <w:p>
      <w:pPr>
        <w:pStyle w:val="FirstParagraph"/>
      </w:pPr>
      <w:r>
        <w:t xml:space="preserve">This research employs a mixed-methods design, combining qualitative depth with quantitative insights specific to South Korea Seoul:</w:t>
      </w:r>
    </w:p>
    <w:p>
      <w:pPr>
        <w:numPr>
          <w:ilvl w:val="0"/>
          <w:numId w:val="1002"/>
        </w:numPr>
        <w:pStyle w:val="Compact"/>
      </w:pPr>
      <w:r>
        <w:rPr>
          <w:bCs/>
          <w:b/>
        </w:rPr>
        <w:t xml:space="preserve">Fieldwork &amp; In-depth Interviews:</w:t>
      </w:r>
      <w:r>
        <w:t xml:space="preserve"> </w:t>
      </w:r>
      <w:r>
        <w:t xml:space="preserve">Conduct 30+ semi-structured interviews with master Carpenter artisans, apprentices, project managers on heritage sites (e.g., Namsangol Hanok Village, Insadong restoration projects), and cultural policymakers within Seoul. Focus on daily challenges, training experiences, and economic viability.</w:t>
      </w:r>
    </w:p>
    <w:p>
      <w:pPr>
        <w:numPr>
          <w:ilvl w:val="0"/>
          <w:numId w:val="1002"/>
        </w:numPr>
        <w:pStyle w:val="Compact"/>
      </w:pPr>
      <w:r>
        <w:rPr>
          <w:bCs/>
          <w:b/>
        </w:rPr>
        <w:t xml:space="preserve">Participant Observation:</w:t>
      </w:r>
      <w:r>
        <w:t xml:space="preserve"> </w:t>
      </w:r>
      <w:r>
        <w:t xml:space="preserve">Shadow carpenters during work hours at active construction/restoration sites across diverse Seoul neighborhoods (e.g., Jongno District for historic areas, Gangnam for contemporary projects) to understand workflow and material handling.</w:t>
      </w:r>
    </w:p>
    <w:p>
      <w:pPr>
        <w:numPr>
          <w:ilvl w:val="0"/>
          <w:numId w:val="1002"/>
        </w:numPr>
        <w:pStyle w:val="Compact"/>
      </w:pPr>
      <w:r>
        <w:rPr>
          <w:bCs/>
          <w:b/>
        </w:rPr>
        <w:t xml:space="preserve">Quantitative Survey:</w:t>
      </w:r>
      <w:r>
        <w:t xml:space="preserve"> </w:t>
      </w:r>
      <w:r>
        <w:t xml:space="preserve">Distribute a structured survey to all registered traditional craft associations in Seoul (estimated 200+ members) to gather data on age demographics, income trends, apprentice numbers, and perceived barriers.</w:t>
      </w:r>
    </w:p>
    <w:p>
      <w:pPr>
        <w:numPr>
          <w:ilvl w:val="0"/>
          <w:numId w:val="1002"/>
        </w:numPr>
        <w:pStyle w:val="Compact"/>
      </w:pPr>
      <w:r>
        <w:rPr>
          <w:bCs/>
          <w:b/>
        </w:rPr>
        <w:t xml:space="preserve">Document Analysis:</w:t>
      </w:r>
      <w:r>
        <w:t xml:space="preserve"> </w:t>
      </w:r>
      <w:r>
        <w:t xml:space="preserve">Review Seoul Metropolitan Government urban planning policies, cultural heritage funding programs related to craftsmanship (e.g., "Master Craftsmen Support Program"), and educational curricula at Seoul National University's College of Engineering or vocational schools.</w:t>
      </w:r>
    </w:p>
    <w:bookmarkEnd w:id="25"/>
    <w:bookmarkStart w:id="26" w:name="X1c7e02a03b8396429335399f0814bd40dfeb14b"/>
    <w:p>
      <w:pPr>
        <w:pStyle w:val="Heading2"/>
      </w:pPr>
      <w:r>
        <w:t xml:space="preserve">6. Significance of the Research: Why South Korea Seoul?</w:t>
      </w:r>
    </w:p>
    <w:p>
      <w:pPr>
        <w:pStyle w:val="FirstParagraph"/>
      </w:pPr>
      <w:r>
        <w:t xml:space="preserve">This Research Proposal is critically significant for South Korea because Seoul represents the epicenter where tradition and modernity collide most intensely. The city’s role as the cultural, political, and economic capital means decisions made here impact national policy on heritage preservation. Understanding how a Carpenter operates within this specific environment provides a replicable model for other major cities in South Korea facing similar challenges (e.g., Busan, Daegu). Preserving the Carpenter's expertise is not merely about saving old buildings; it is about safeguarding the unique identity of South Korea Seoul as a city that consciously values its past while building its future. The findings will directly inform the "Seoul Cultural Heritage Strategy 2030" and similar initiatives, ensuring that government support effectively targets the real needs of practitioners on the ground.</w:t>
      </w:r>
    </w:p>
    <w:bookmarkEnd w:id="26"/>
    <w:bookmarkStart w:id="27" w:name="expected-outcomes-and-dissemination"/>
    <w:p>
      <w:pPr>
        <w:pStyle w:val="Heading2"/>
      </w:pPr>
      <w:r>
        <w:t xml:space="preserve">7. Expected Outcomes and Dissemination</w:t>
      </w:r>
    </w:p>
    <w:p>
      <w:pPr>
        <w:pStyle w:val="FirstParagraph"/>
      </w:pPr>
      <w:r>
        <w:t xml:space="preserve">The primary outcome is a comprehensive report detailing findings, barriers, adaptation strategies, and concrete policy recommendations for South Korea stakeholders. This Research Proposal will culminate in peer-reviewed academic publications in journals focused on Asian Studies or Heritage Management (e.g., *International Journal of Heritage Studies*). Crucially, the research team will present findings directly to key South Korean government bodies (Ministry of Culture, Sports and Tourism; Seoul Metropolitan Government Office) and partner with institutions like the National Institute of Cultural Heritage to develop targeted training modules for emerging carpenters in Seoul. The goal is tangible impact: a measurable increase in apprentice enrollment or policy adjustments supporting Carpenter livelihoods within South Korea's capital city.</w:t>
      </w:r>
    </w:p>
    <w:bookmarkEnd w:id="27"/>
    <w:bookmarkStart w:id="28" w:name="conclusion"/>
    <w:p>
      <w:pPr>
        <w:pStyle w:val="Heading2"/>
      </w:pPr>
      <w:r>
        <w:t xml:space="preserve">8. Conclusion</w:t>
      </w:r>
    </w:p>
    <w:p>
      <w:pPr>
        <w:pStyle w:val="FirstParagraph"/>
      </w:pPr>
      <w:r>
        <w:t xml:space="preserve">The future of the Carpenter is inextricably linked to the cultural identity of South Korea, particularly within the evolving urban narrative of Seoul. This Research Proposal provides a vital framework to systematically study and address the urgent challenges facing this essential profession. By centering the experiences and expertise of carpenters operating daily within Seoul's unique milieu, this research moves beyond abstract preservation goals to deliver practical solutions for sustaining South Korea's architectural heritage for future generations. Investing in understanding the Carpenter within Seoul is an investment in preserving what makes South Korea distinct, ensuring that its built environment reflects both deep-rooted tradition and forward-looking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Heritage Craftsmanship - A Study of Contemporary Carpenter Practices in Seoul, South Korea</dc:title>
  <dc:creator/>
  <dc:language>en</dc:language>
  <cp:keywords/>
  <dcterms:created xsi:type="dcterms:W3CDTF">2025-12-11T06:27:28Z</dcterms:created>
  <dcterms:modified xsi:type="dcterms:W3CDTF">2025-12-11T06:27:28Z</dcterms:modified>
</cp:coreProperties>
</file>

<file path=docProps/custom.xml><?xml version="1.0" encoding="utf-8"?>
<Properties xmlns="http://schemas.openxmlformats.org/officeDocument/2006/custom-properties" xmlns:vt="http://schemas.openxmlformats.org/officeDocument/2006/docPropsVTypes"/>
</file>