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San</w:t>
      </w:r>
      <w:r>
        <w:t xml:space="preserve"> </w:t>
      </w:r>
      <w:r>
        <w:t xml:space="preserve">Francisco's</w:t>
      </w:r>
      <w:r>
        <w:t xml:space="preserve"> </w:t>
      </w:r>
      <w:r>
        <w:t xml:space="preserve">Construction</w:t>
      </w:r>
      <w:r>
        <w:t xml:space="preserve"> </w:t>
      </w:r>
      <w:r>
        <w:t xml:space="preserve">Ecosystem</w:t>
      </w:r>
    </w:p>
    <w:bookmarkStart w:id="28" w:name="Xd4c5b414924236651746e1847dd206bbdf89cec"/>
    <w:p>
      <w:pPr>
        <w:pStyle w:val="Heading1"/>
      </w:pPr>
      <w:r>
        <w:t xml:space="preserve">Research Proposal: Addressing Workforce Sustainability and Innovation in the Carpenter Profession within United States San Francisco</w:t>
      </w:r>
    </w:p>
    <w:bookmarkStart w:id="20" w:name="abstract"/>
    <w:p>
      <w:pPr>
        <w:pStyle w:val="Heading2"/>
      </w:pPr>
      <w:r>
        <w:t xml:space="preserve">Abstract</w:t>
      </w:r>
    </w:p>
    <w:p>
      <w:pPr>
        <w:pStyle w:val="FirstParagraph"/>
      </w:pPr>
      <w:r>
        <w:t xml:space="preserve">This research proposal outlines a comprehensive study examining the critical role of carpenters in meeting the unique construction demands of San Francisco, California, within the broader context of the United States. As one of America's most architecturally diverse and economically complex urban centers, San Francisco faces acute challenges in housing affordability, seismic resilience, historic preservation compliance, and sustainable development. The traditional skills of carpenters are indispensable yet increasingly strained by these pressures. This study will investigate current workforce dynamics, skill gaps, technological integration opportunities, and policy needs specifically for carpenters operating within the United States San Francisco landscape. Findings will directly inform strategies to strengthen this vital trade sector in a city pivotal to the national urban development narrative.</w:t>
      </w:r>
    </w:p>
    <w:bookmarkEnd w:id="20"/>
    <w:bookmarkStart w:id="21" w:name="Xa70f13d4b53c8f13a780e26cf2c5df877549c98"/>
    <w:p>
      <w:pPr>
        <w:pStyle w:val="Heading2"/>
      </w:pPr>
      <w:r>
        <w:t xml:space="preserve">1. Introduction: The Imperative of Carpenter Expertise in United States San Francisco</w:t>
      </w:r>
    </w:p>
    <w:p>
      <w:pPr>
        <w:pStyle w:val="FirstParagraph"/>
      </w:pPr>
      <w:r>
        <w:t xml:space="preserve">San Francisco stands as a microcosm of 21st-century urban challenges within the United States. Its iconic skyline blends Victorian-era structures with cutting-edge tech infrastructure, all situated on a seismically active fault line. This environment demands highly specialized carpentry skills far beyond basic framing: adherence to strict historic building codes (e.g., San Francisco Landmark Designation Ordinance), seismic retrofitting expertise, sustainable material application for green building certifications (LEED, Passive House), and rapid adaptation to high-density micro-apartment construction models. The Carpenter is not merely a tradesperson but the linchpin connecting architectural vision with safe, durable physical reality in this demanding city. Yet, a looming crisis exists: an aging carpentry workforce, persistent skills shortages exacerbated by the city's high cost of living and competition from surrounding regions, and insufficient pathways for new entrants trained in modern techniques relevant to San Francisco’s specific needs. This research directly addresses this critical gap within the United States urban context.</w:t>
      </w:r>
    </w:p>
    <w:bookmarkEnd w:id="21"/>
    <w:bookmarkStart w:id="22" w:name="research-problem-statement"/>
    <w:p>
      <w:pPr>
        <w:pStyle w:val="Heading2"/>
      </w:pPr>
      <w:r>
        <w:t xml:space="preserve">2. Research Problem Statement</w:t>
      </w:r>
    </w:p>
    <w:p>
      <w:pPr>
        <w:pStyle w:val="FirstParagraph"/>
      </w:pPr>
      <w:r>
        <w:t xml:space="preserve">The United States San Francisco construction sector is experiencing a confluence of pressures that disproportionately impact the Carpenter profession: (a) A severe shortage of skilled carpenters, contributing to project delays and increased costs for affordable housing initiatives; (b) Rapidly evolving building codes focused on seismic safety and sustainability requiring continuous retraining; (c) Limited accessibility of apprenticeship programs due to high living expenses, deterring potential workers from entering the trade within the city limits. Current data from the San Francisco Construction Industry Training &amp; Education Fund (CITF) and Bureau of Labor Statistics indicates a 25% projected increase in carpentry demand over the next decade, yet only 15% growth in qualified workers. This mismatch threatens San Francisco's ability to meet its housing targets, maintain its historic character, and achieve climate resilience goals under state mandates (e.g., California’s SB 32). This research proposes to systematically analyze these challenges through a San Francisco-specific lens.</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skillsets, training pathways, and demographic profile of active Carpenters within San Francisco's licensed construction workforce (focusing on unionized and non-union sectors).</w:t>
      </w:r>
    </w:p>
    <w:p>
      <w:pPr>
        <w:numPr>
          <w:ilvl w:val="0"/>
          <w:numId w:val="1001"/>
        </w:numPr>
        <w:pStyle w:val="Compact"/>
      </w:pPr>
      <w:r>
        <w:t xml:space="preserve">To identify the most critical skill gaps between existing Carpenter capabilities and the specific technical demands imposed by San Francisco's unique building environment (seismic retrofitting, historic preservation techniques, sustainable material use).</w:t>
      </w:r>
    </w:p>
    <w:p>
      <w:pPr>
        <w:numPr>
          <w:ilvl w:val="0"/>
          <w:numId w:val="1001"/>
        </w:numPr>
        <w:pStyle w:val="Compact"/>
      </w:pPr>
      <w:r>
        <w:t xml:space="preserve">To evaluate the effectiveness of current apprenticeship programs (e.g., United Brotherhood of Carpenters Local 210, non-traditional training initiatives) in producing carpenters prepared for San Francisco's market demands.</w:t>
      </w:r>
    </w:p>
    <w:p>
      <w:pPr>
        <w:numPr>
          <w:ilvl w:val="0"/>
          <w:numId w:val="1001"/>
        </w:numPr>
        <w:pStyle w:val="Compact"/>
      </w:pPr>
      <w:r>
        <w:t xml:space="preserve">To assess the barriers to entry and retention for Carpenter trainees within San Francisco, particularly economic factors related to housing costs and transportation.</w:t>
      </w:r>
    </w:p>
    <w:p>
      <w:pPr>
        <w:numPr>
          <w:ilvl w:val="0"/>
          <w:numId w:val="1001"/>
        </w:numPr>
        <w:pStyle w:val="Compact"/>
      </w:pPr>
      <w:r>
        <w:t xml:space="preserve">To develop evidence-based policy recommendations for local government (City &amp; County of San Francisco), training institutions, and industry stakeholders aimed at strengthening the Carpenter workforce pipeline.</w:t>
      </w:r>
    </w:p>
    <w:bookmarkEnd w:id="23"/>
    <w:bookmarkStart w:id="24" w:name="methodology"/>
    <w:p>
      <w:pPr>
        <w:pStyle w:val="Heading2"/>
      </w:pPr>
      <w:r>
        <w:t xml:space="preserve">4. Methodology</w:t>
      </w:r>
    </w:p>
    <w:p>
      <w:pPr>
        <w:pStyle w:val="FirstParagraph"/>
      </w:pPr>
      <w:r>
        <w:t xml:space="preserve">This mixed-methods study will employ a three-pronged approach tailored to United States San Francisco's context:</w:t>
      </w:r>
    </w:p>
    <w:p>
      <w:pPr>
        <w:numPr>
          <w:ilvl w:val="0"/>
          <w:numId w:val="1002"/>
        </w:numPr>
        <w:pStyle w:val="Compact"/>
      </w:pPr>
      <w:r>
        <w:rPr>
          <w:bCs/>
          <w:b/>
        </w:rPr>
        <w:t xml:space="preserve">Quantitative Survey:</w:t>
      </w:r>
      <w:r>
        <w:t xml:space="preserve"> </w:t>
      </w:r>
      <w:r>
        <w:t xml:space="preserve">A stratified survey targeting 300 licensed carpenters across SF (50% union, 50% non-union) and 100 construction managers/foremen to quantify skill gaps, wage trends, and perceived barriers using validated scales.</w:t>
      </w:r>
    </w:p>
    <w:p>
      <w:pPr>
        <w:numPr>
          <w:ilvl w:val="0"/>
          <w:numId w:val="1002"/>
        </w:numPr>
        <w:pStyle w:val="Compact"/>
      </w:pPr>
      <w:r>
        <w:rPr>
          <w:bCs/>
          <w:b/>
        </w:rPr>
        <w:t xml:space="preserve">Qualitative Focus Groups:</w:t>
      </w:r>
      <w:r>
        <w:t xml:space="preserve"> </w:t>
      </w:r>
      <w:r>
        <w:t xml:space="preserve">Eight focus groups (4 with carpenters from diverse backgrounds/age groups; 4 with key stakeholders: City Planning Department, Historic Preservation Commission, CITF leaders) exploring nuanced challenges and opportunities in depth.</w:t>
      </w:r>
    </w:p>
    <w:p>
      <w:pPr>
        <w:numPr>
          <w:ilvl w:val="0"/>
          <w:numId w:val="1002"/>
        </w:numPr>
        <w:pStyle w:val="Compact"/>
      </w:pPr>
      <w:r>
        <w:rPr>
          <w:bCs/>
          <w:b/>
        </w:rPr>
        <w:t xml:space="preserve">Document &amp; Policy Analysis:</w:t>
      </w:r>
      <w:r>
        <w:t xml:space="preserve"> </w:t>
      </w:r>
      <w:r>
        <w:t xml:space="preserve">Review of San Francisco Municipal Codes (e.g., Building Code Chapter 19 - Historic Preservation), State of California Labor Code sections related to apprenticeships, current training curricula from local trade schools (e.g., City College of San Francisco, Craft Academy), and recent housing project case studies requiring specialized carpentry.</w:t>
      </w:r>
    </w:p>
    <w:bookmarkEnd w:id="24"/>
    <w:bookmarkStart w:id="25" w:name="significance-expected-impact"/>
    <w:p>
      <w:pPr>
        <w:pStyle w:val="Heading2"/>
      </w:pPr>
      <w:r>
        <w:t xml:space="preserve">5. Significance &amp; Expected Impact</w:t>
      </w:r>
    </w:p>
    <w:p>
      <w:pPr>
        <w:pStyle w:val="FirstParagraph"/>
      </w:pPr>
      <w:r>
        <w:t xml:space="preserve">This Research Proposal addresses a vital gap with tangible implications for the United States San Francisco community and beyond. Findings will directly empower key decision-makers:</w:t>
      </w:r>
    </w:p>
    <w:p>
      <w:pPr>
        <w:numPr>
          <w:ilvl w:val="0"/>
          <w:numId w:val="1003"/>
        </w:numPr>
        <w:pStyle w:val="Compact"/>
      </w:pPr>
      <w:r>
        <w:rPr>
          <w:bCs/>
          <w:b/>
        </w:rPr>
        <w:t xml:space="preserve">For San Francisco:</w:t>
      </w:r>
      <w:r>
        <w:t xml:space="preserve"> </w:t>
      </w:r>
      <w:r>
        <w:t xml:space="preserve">Provide actionable data to revise City workforce development initiatives (e.g., Targeted Apprenticeship Incentives, Housing-Related Training Grants), optimize allocation of limited public funds for skilled trades training, and streamline permitting processes that interact with carpentry workflows.</w:t>
      </w:r>
    </w:p>
    <w:p>
      <w:pPr>
        <w:numPr>
          <w:ilvl w:val="0"/>
          <w:numId w:val="1003"/>
        </w:numPr>
        <w:pStyle w:val="Compact"/>
      </w:pPr>
      <w:r>
        <w:rPr>
          <w:bCs/>
          <w:b/>
        </w:rPr>
        <w:t xml:space="preserve">For the Carpenter Profession:</w:t>
      </w:r>
      <w:r>
        <w:t xml:space="preserve"> </w:t>
      </w:r>
      <w:r>
        <w:t xml:space="preserve">Highlight specific skill needs to inform curriculum updates at local trade schools and identify support mechanisms (e.g., housing stipends) to improve recruitment/retention within the city.</w:t>
      </w:r>
    </w:p>
    <w:p>
      <w:pPr>
        <w:numPr>
          <w:ilvl w:val="0"/>
          <w:numId w:val="1003"/>
        </w:numPr>
        <w:pStyle w:val="Compact"/>
      </w:pPr>
      <w:r>
        <w:rPr>
          <w:bCs/>
          <w:b/>
        </w:rPr>
        <w:t xml:space="preserve">Nationally:</w:t>
      </w:r>
      <w:r>
        <w:t xml:space="preserve"> </w:t>
      </w:r>
      <w:r>
        <w:t xml:space="preserve">Serve as a replicable model for other historic, high-cost U.S. cities facing similar construction workforce pressures, contributing to broader national conversations on skilled trades sustainability and urban housing affordability. The success of San Francisco's Carpenter workforce is emblematic of the challenges and solutions needed across the United States.</w:t>
      </w:r>
    </w:p>
    <w:bookmarkEnd w:id="25"/>
    <w:bookmarkStart w:id="26" w:name="timeline-deliverables"/>
    <w:p>
      <w:pPr>
        <w:pStyle w:val="Heading2"/>
      </w:pPr>
      <w:r>
        <w:t xml:space="preserve">6. Timeline &amp; Deliverables</w:t>
      </w:r>
    </w:p>
    <w:p>
      <w:pPr>
        <w:pStyle w:val="FirstParagraph"/>
      </w:pPr>
      <w:r>
        <w:t xml:space="preserve">The 14-month project will deliver a comprehensive final report, executive summary for policymakers, 3 practitioner briefs (for carpenters, trainers, city officials), and an interactive data dashboard showcasing key findings on the City of San Francisco's Open Data Portal.</w:t>
      </w:r>
    </w:p>
    <w:bookmarkEnd w:id="26"/>
    <w:bookmarkStart w:id="27" w:name="conclusion"/>
    <w:p>
      <w:pPr>
        <w:pStyle w:val="Heading2"/>
      </w:pPr>
      <w:r>
        <w:t xml:space="preserve">7. Conclusion</w:t>
      </w:r>
    </w:p>
    <w:p>
      <w:pPr>
        <w:pStyle w:val="FirstParagraph"/>
      </w:pPr>
      <w:r>
        <w:t xml:space="preserve">The Carpenter is fundamentally intertwined with the fabric of United States San Francisco – its history, its present challenges, and its future aspirations. This research proposal provides a crucial roadmap for understanding and fortifying this essential trade within the city's most pressing context. By focusing intensely on the unique demands of San Francisco, this study moves beyond generic workforce analysis to deliver targeted insights that can directly alleviate housing shortages, preserve cultural heritage, enhance structural safety, and foster economic opportunity in one of America’s most significant urban centers. Investing in understanding and strengthening the Carpenter profession is not merely a local concern; it is a necessary investment in the sustainable future of San Francisco and a model for resilient urban development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San Francisco's Construction Ecosystem</dc:title>
  <dc:creator/>
  <dc:language>en</dc:language>
  <cp:keywords/>
  <dcterms:created xsi:type="dcterms:W3CDTF">2025-12-11T17:03:17Z</dcterms:created>
  <dcterms:modified xsi:type="dcterms:W3CDTF">2025-12-11T17:03:17Z</dcterms:modified>
</cp:coreProperties>
</file>

<file path=docProps/custom.xml><?xml version="1.0" encoding="utf-8"?>
<Properties xmlns="http://schemas.openxmlformats.org/officeDocument/2006/custom-properties" xmlns:vt="http://schemas.openxmlformats.org/officeDocument/2006/docPropsVTypes"/>
</file>