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Carpentry</w:t>
      </w:r>
      <w:r>
        <w:t xml:space="preserve"> </w:t>
      </w:r>
      <w:r>
        <w:t xml:space="preserve">Professions</w:t>
      </w:r>
      <w:r>
        <w:t xml:space="preserve"> </w:t>
      </w:r>
      <w:r>
        <w:t xml:space="preserve">in</w:t>
      </w:r>
      <w:r>
        <w:t xml:space="preserve"> </w:t>
      </w:r>
      <w:r>
        <w:t xml:space="preserve">Zimbabwe</w:t>
      </w:r>
      <w:r>
        <w:t xml:space="preserve"> </w:t>
      </w:r>
      <w:r>
        <w:t xml:space="preserve">Harare</w:t>
      </w:r>
    </w:p>
    <w:bookmarkStart w:id="32" w:name="X6301b927c24ed096dfda0af85ff349147ac4de4"/>
    <w:p>
      <w:pPr>
        <w:pStyle w:val="Heading1"/>
      </w:pPr>
      <w:r>
        <w:t xml:space="preserve">Research Proposal: Advancing the Carpentry Profession in Zimbabwe Harare Through Skill Development and Sustainable Practices</w:t>
      </w:r>
    </w:p>
    <w:bookmarkStart w:id="20" w:name="introduction-and-problem-statement"/>
    <w:p>
      <w:pPr>
        <w:pStyle w:val="Heading2"/>
      </w:pPr>
      <w:r>
        <w:t xml:space="preserve">1. Introduction and Problem Statement</w:t>
      </w:r>
    </w:p>
    <w:p>
      <w:pPr>
        <w:pStyle w:val="FirstParagraph"/>
      </w:pPr>
      <w:r>
        <w:t xml:space="preserve">The carpentry profession remains a cornerstone of artisanal craftsmanship across Zimbabwe, yet its potential in urban centers like Harare is significantly underutilized. As Zimbabwe's capital city grapples with rapid urbanization, housing shortages, and a growing demand for locally crafted furniture and construction materials, the role of the</w:t>
      </w:r>
      <w:r>
        <w:t xml:space="preserve"> </w:t>
      </w:r>
      <w:r>
        <w:rPr>
          <w:bCs/>
          <w:b/>
        </w:rPr>
        <w:t xml:space="preserve">Carpenter</w:t>
      </w:r>
      <w:r>
        <w:t xml:space="preserve"> </w:t>
      </w:r>
      <w:r>
        <w:t xml:space="preserve">becomes increasingly critical. However, traditional carpentry practices in Zimbabwe Harare face systemic challenges including outdated training methodologies, limited access to quality raw materials, insufficient business management skills among artisans, and competition from cheaper imported alternatives. This Research Proposal addresses these gaps by conducting a comprehensive study of the carpentry sector in Zimbabwe Harare to develop actionable strategies for professional growth and economic contribution.</w:t>
      </w:r>
    </w:p>
    <w:bookmarkEnd w:id="20"/>
    <w:bookmarkStart w:id="21" w:name="literature-review"/>
    <w:p>
      <w:pPr>
        <w:pStyle w:val="Heading2"/>
      </w:pPr>
      <w:r>
        <w:t xml:space="preserve">2. Literature Review</w:t>
      </w:r>
    </w:p>
    <w:p>
      <w:pPr>
        <w:pStyle w:val="FirstParagraph"/>
      </w:pPr>
      <w:r>
        <w:t xml:space="preserve">Existing studies on artisanal trades in Zimbabwe (Chikwava, 2019; Moyo &amp; Ndlovu, 2021) highlight the carpentry sector's potential but emphasize its fragmented nature. Research conducted by the Zimbabwe Institute of Management (ZIM) identified that over 65% of Harare-based</w:t>
      </w:r>
      <w:r>
        <w:t xml:space="preserve"> </w:t>
      </w:r>
      <w:r>
        <w:rPr>
          <w:bCs/>
          <w:b/>
        </w:rPr>
        <w:t xml:space="preserve">Carpenter</w:t>
      </w:r>
      <w:r>
        <w:t xml:space="preserve">s operate without formal certification, relying on informal apprenticeships that fail to impart modern technical skills. Furthermore, a UN-Habitat report (2022) noted that inadequate infrastructure for timber sourcing in Zimbabwe Harare increases production costs by 30–40%, making local carpentry less competitive against imported furniture. Crucially, no recent research has holistically examined the intersection of skill development, market access, and sustainability within Zimbabwe's urban carpentry landscape. This proposal fills this gap through targeted fieldwork across Harare’s key artisanal hubs including Mbare Musika, Budiriro, and Central Harare.</w:t>
      </w:r>
    </w:p>
    <w:bookmarkEnd w:id="21"/>
    <w:bookmarkStart w:id="22" w:name="research-objectives"/>
    <w:p>
      <w:pPr>
        <w:pStyle w:val="Heading2"/>
      </w:pPr>
      <w:r>
        <w:t xml:space="preserve">3. Research Objectives</w:t>
      </w:r>
    </w:p>
    <w:p>
      <w:pPr>
        <w:numPr>
          <w:ilvl w:val="0"/>
          <w:numId w:val="1001"/>
        </w:numPr>
        <w:pStyle w:val="Compact"/>
      </w:pPr>
      <w:r>
        <w:t xml:space="preserve">To assess the current skill levels, training pathways, and business practices of 150 active carpenters across diverse neighborhoods in Zimbabwe Harare.</w:t>
      </w:r>
    </w:p>
    <w:p>
      <w:pPr>
        <w:numPr>
          <w:ilvl w:val="0"/>
          <w:numId w:val="1001"/>
        </w:numPr>
        <w:pStyle w:val="Compact"/>
      </w:pPr>
      <w:r>
        <w:t xml:space="preserve">To identify barriers to market competitiveness (e.g., material access, pricing pressures) faced by carpentry practitioners in urban Zimbabwe.</w:t>
      </w:r>
    </w:p>
    <w:p>
      <w:pPr>
        <w:numPr>
          <w:ilvl w:val="0"/>
          <w:numId w:val="1001"/>
        </w:numPr>
        <w:pStyle w:val="Compact"/>
      </w:pPr>
      <w:r>
        <w:t xml:space="preserve">To evaluate the viability of integrating traditional Shona woodcraft techniques with contemporary design and sustainable forestry practices.</w:t>
      </w:r>
    </w:p>
    <w:p>
      <w:pPr>
        <w:numPr>
          <w:ilvl w:val="0"/>
          <w:numId w:val="1001"/>
        </w:numPr>
        <w:pStyle w:val="Compact"/>
      </w:pPr>
      <w:r>
        <w:t xml:space="preserve">To develop a scalable framework for vocational training modules tailored to Zimbabwe Harare's economic context.</w:t>
      </w:r>
    </w:p>
    <w:bookmarkEnd w:id="22"/>
    <w:bookmarkStart w:id="26" w:name="methodology"/>
    <w:p>
      <w:pPr>
        <w:pStyle w:val="Heading2"/>
      </w:pPr>
      <w:r>
        <w:t xml:space="preserve">4. Methodology</w:t>
      </w:r>
    </w:p>
    <w:p>
      <w:pPr>
        <w:pStyle w:val="FirstParagraph"/>
      </w:pPr>
      <w:r>
        <w:t xml:space="preserve">This mixed-methods study will employ a three-phase approach over 10 months:</w:t>
      </w:r>
    </w:p>
    <w:bookmarkStart w:id="23" w:name="Xaf45d549f8b45530a3951cc5b9aeb22de36f710"/>
    <w:p>
      <w:pPr>
        <w:pStyle w:val="Heading3"/>
      </w:pPr>
      <w:r>
        <w:t xml:space="preserve">Phase 1: Quantitative Assessment (Months 1–3)</w:t>
      </w:r>
    </w:p>
    <w:p>
      <w:pPr>
        <w:pStyle w:val="FirstParagraph"/>
      </w:pPr>
      <w:r>
        <w:t xml:space="preserve">A stratified random survey of 200 registered and informal carpenters in Zimbabwe Harare using structured questionnaires. Key metrics include income levels, material sourcing routes, business registration status, and technical skill gaps. Data will be collected via mobile surveys (leveraging local NGOs like the Association of Zimbabwe Artisans) to ensure wide geographic coverage.</w:t>
      </w:r>
    </w:p>
    <w:bookmarkEnd w:id="23"/>
    <w:bookmarkStart w:id="24" w:name="phase-2-qualitative-deep-dive-months-47"/>
    <w:p>
      <w:pPr>
        <w:pStyle w:val="Heading3"/>
      </w:pPr>
      <w:r>
        <w:t xml:space="preserve">Phase 2: Qualitative Deep Dive (Months 4–7)</w:t>
      </w:r>
    </w:p>
    <w:p>
      <w:pPr>
        <w:pStyle w:val="FirstParagraph"/>
      </w:pPr>
      <w:r>
        <w:t xml:space="preserve">In-depth interviews with 40 selected carpenters and key stakeholders including:</w:t>
      </w:r>
    </w:p>
    <w:p>
      <w:pPr>
        <w:numPr>
          <w:ilvl w:val="0"/>
          <w:numId w:val="1002"/>
        </w:numPr>
        <w:pStyle w:val="Compact"/>
      </w:pPr>
      <w:r>
        <w:t xml:space="preserve">Zimbabwe National Arts Council officials</w:t>
      </w:r>
    </w:p>
    <w:p>
      <w:pPr>
        <w:numPr>
          <w:ilvl w:val="0"/>
          <w:numId w:val="1002"/>
        </w:numPr>
        <w:pStyle w:val="Compact"/>
      </w:pPr>
      <w:r>
        <w:t xml:space="preserve">Technical Vocational Education and Training (TVET) college instructors</w:t>
      </w:r>
    </w:p>
    <w:p>
      <w:pPr>
        <w:numPr>
          <w:ilvl w:val="0"/>
          <w:numId w:val="1002"/>
        </w:numPr>
        <w:pStyle w:val="Compact"/>
      </w:pPr>
      <w:r>
        <w:t xml:space="preserve">Wood suppliers from Chitungwiza timber markets</w:t>
      </w:r>
    </w:p>
    <w:p>
      <w:pPr>
        <w:numPr>
          <w:ilvl w:val="0"/>
          <w:numId w:val="1002"/>
        </w:numPr>
        <w:pStyle w:val="Compact"/>
      </w:pPr>
      <w:r>
        <w:t xml:space="preserve">Small business development agency representatives</w:t>
      </w:r>
    </w:p>
    <w:bookmarkEnd w:id="24"/>
    <w:bookmarkStart w:id="25" w:name="X55879598ffe3bb1959cd4bd43718fa9166e3dbe"/>
    <w:p>
      <w:pPr>
        <w:pStyle w:val="Heading3"/>
      </w:pPr>
      <w:r>
        <w:t xml:space="preserve">Phase 3: Intervention Design &amp; Validation (Months 8–10)</w:t>
      </w:r>
    </w:p>
    <w:p>
      <w:pPr>
        <w:pStyle w:val="FirstParagraph"/>
      </w:pPr>
      <w:r>
        <w:t xml:space="preserve">Co-creation workshops with carpenters to prototype training modules focused on:</w:t>
      </w:r>
    </w:p>
    <w:p>
      <w:pPr>
        <w:numPr>
          <w:ilvl w:val="0"/>
          <w:numId w:val="1003"/>
        </w:numPr>
        <w:pStyle w:val="Compact"/>
      </w:pPr>
      <w:r>
        <w:t xml:space="preserve">Sustainable wood sourcing from community-managed forests</w:t>
      </w:r>
    </w:p>
    <w:p>
      <w:pPr>
        <w:numPr>
          <w:ilvl w:val="0"/>
          <w:numId w:val="1003"/>
        </w:numPr>
        <w:pStyle w:val="Compact"/>
      </w:pPr>
      <w:r>
        <w:t xml:space="preserve">Digital design tools for custom furniture production</w:t>
      </w:r>
    </w:p>
    <w:p>
      <w:pPr>
        <w:numPr>
          <w:ilvl w:val="0"/>
          <w:numId w:val="1003"/>
        </w:numPr>
        <w:pStyle w:val="Compact"/>
      </w:pPr>
      <w:r>
        <w:t xml:space="preserve">Basic financial literacy for artisanal businesses</w:t>
      </w:r>
    </w:p>
    <w:bookmarkEnd w:id="25"/>
    <w:bookmarkEnd w:id="26"/>
    <w:bookmarkStart w:id="27" w:name="expected-outcomes-and-significance"/>
    <w:p>
      <w:pPr>
        <w:pStyle w:val="Heading2"/>
      </w:pPr>
      <w:r>
        <w:t xml:space="preserve">5. Expected Outcomes and Significance</w:t>
      </w:r>
    </w:p>
    <w:p>
      <w:pPr>
        <w:pStyle w:val="FirstParagraph"/>
      </w:pPr>
      <w:r>
        <w:t xml:space="preserve">This Research Proposal anticipates delivering three key outcomes with direct relevance to Zimbabwe Harare:</w:t>
      </w:r>
    </w:p>
    <w:p>
      <w:pPr>
        <w:numPr>
          <w:ilvl w:val="0"/>
          <w:numId w:val="1004"/>
        </w:numPr>
        <w:pStyle w:val="Compact"/>
      </w:pPr>
      <w:r>
        <w:rPr>
          <w:bCs/>
          <w:b/>
        </w:rPr>
        <w:t xml:space="preserve">Comprehensive Sector Mapping:</w:t>
      </w:r>
      <w:r>
        <w:t xml:space="preserve"> </w:t>
      </w:r>
      <w:r>
        <w:t xml:space="preserve">A publicly accessible database profiling carpentry enterprises across Harare, including skill distribution, geographic clusters, and market needs. This will empower policymakers at the City of Harare Council to target interventions effectively.</w:t>
      </w:r>
    </w:p>
    <w:p>
      <w:pPr>
        <w:numPr>
          <w:ilvl w:val="0"/>
          <w:numId w:val="1004"/>
        </w:numPr>
        <w:pStyle w:val="Compact"/>
      </w:pPr>
      <w:r>
        <w:rPr>
          <w:bCs/>
          <w:b/>
        </w:rPr>
        <w:t xml:space="preserve">Sustainable Training Framework:</w:t>
      </w:r>
      <w:r>
        <w:t xml:space="preserve"> </w:t>
      </w:r>
      <w:r>
        <w:t xml:space="preserve">A pilot curriculum for TVET colleges that blends traditional craftsmanship with modern business skills. For example, incorporating locally sourced African teak (Pterocarpus angolensis) techniques into furniture design modules could reduce material costs by 25% while preserving cultural heritage.</w:t>
      </w:r>
    </w:p>
    <w:p>
      <w:pPr>
        <w:numPr>
          <w:ilvl w:val="0"/>
          <w:numId w:val="1004"/>
        </w:numPr>
        <w:pStyle w:val="Compact"/>
      </w:pPr>
      <w:r>
        <w:rPr>
          <w:bCs/>
          <w:b/>
        </w:rPr>
        <w:t xml:space="preserve">Policy Briefing Paper:</w:t>
      </w:r>
      <w:r>
        <w:t xml:space="preserve"> </w:t>
      </w:r>
      <w:r>
        <w:t xml:space="preserve">Evidence-based recommendations for the Ministry of Public Works and the Zimbabwe Construction Industry Council on integrating artisanal carpenters into public infrastructure projects. This addresses a critical gap: only 12% of government construction contracts currently involve local artisans in Zimbabwe Harare.</w:t>
      </w:r>
    </w:p>
    <w:p>
      <w:pPr>
        <w:pStyle w:val="FirstParagraph"/>
      </w:pPr>
      <w:r>
        <w:t xml:space="preserve">The significance extends beyond economic gains. By positioning the</w:t>
      </w:r>
      <w:r>
        <w:t xml:space="preserve"> </w:t>
      </w:r>
      <w:r>
        <w:rPr>
          <w:bCs/>
          <w:b/>
        </w:rPr>
        <w:t xml:space="preserve">Carpenter</w:t>
      </w:r>
      <w:r>
        <w:t xml:space="preserve"> </w:t>
      </w:r>
      <w:r>
        <w:t xml:space="preserve">as a sustainable livelihood solution, this research directly supports UN SDG 8 (Decent Work) and SDG 15 (Life on Land). In Zimbabwe Harare—where informal sector employment accounts for 75% of urban jobs—empowering carpenters can alleviate youth unemployment while reducing pressure on deforestation through responsible timber use.</w:t>
      </w:r>
    </w:p>
    <w:bookmarkEnd w:id="27"/>
    <w:bookmarkStart w:id="28" w:name="implementation-timeline"/>
    <w:p>
      <w:pPr>
        <w:pStyle w:val="Heading2"/>
      </w:pPr>
      <w:r>
        <w:t xml:space="preserve">6. Implementation Timeline</w:t>
      </w:r>
    </w:p>
    <w:p>
      <w:pPr>
        <w:pStyle w:val="FirstParagraph"/>
      </w:pPr>
      <w:r>
        <w:t xml:space="preserve">Phase</w:t>
      </w:r>
    </w:p>
    <w:p>
      <w:pPr>
        <w:pStyle w:val="BodyText"/>
      </w:pPr>
      <w:r>
        <w:t xml:space="preserve">Months 1–3</w:t>
      </w:r>
    </w:p>
    <w:p>
      <w:pPr>
        <w:pStyle w:val="BodyText"/>
      </w:pPr>
      <w:r>
        <w:t xml:space="preserve">Months 4–7</w:t>
      </w:r>
    </w:p>
    <w:p>
      <w:pPr>
        <w:pStyle w:val="BodyText"/>
      </w:pPr>
      <w:r>
        <w:t xml:space="preserve">Months 8–10</w:t>
      </w:r>
    </w:p>
    <w:p>
      <w:pPr>
        <w:pStyle w:val="BodyText"/>
      </w:pPr>
      <w:r>
        <w:t xml:space="preserve">Data Collection &amp; Survey Deployment</w:t>
      </w:r>
    </w:p>
    <w:p>
      <w:pPr>
        <w:pStyle w:val="BodyText"/>
      </w:pPr>
      <w:r>
        <w:t xml:space="preserve">✓</w:t>
      </w:r>
    </w:p>
    <w:p>
      <w:pPr>
        <w:pStyle w:val="BodyText"/>
      </w:pPr>
      <w:r>
        <w:t xml:space="preserve">Stakeholder Interviews &amp; Field Observations</w:t>
      </w:r>
    </w:p>
    <w:p>
      <w:pPr>
        <w:pStyle w:val="BodyText"/>
      </w:pPr>
      <w:r>
        <w:t xml:space="preserve">✓</w:t>
      </w:r>
    </w:p>
    <w:p>
      <w:pPr>
        <w:pStyle w:val="BodyText"/>
      </w:pPr>
      <w:r>
        <w:t xml:space="preserve">Training Module Development</w:t>
      </w:r>
    </w:p>
    <w:p>
      <w:pPr>
        <w:pStyle w:val="BodyText"/>
      </w:pPr>
      <w:r>
        <w:t xml:space="preserve">&lt;</w:t>
      </w:r>
    </w:p>
    <w:p>
      <w:pPr>
        <w:pStyle w:val="BodyText"/>
      </w:pPr>
      <w:r>
        <w:t xml:space="preserve">&lt; td &gt;</w:t>
      </w:r>
    </w:p>
    <w:p>
      <w:pPr>
        <w:pStyle w:val="BodyText"/>
      </w:pPr>
      <w:r>
        <w:t xml:space="preserve">✓</w:t>
      </w:r>
    </w:p>
    <w:p>
      <w:pPr>
        <w:pStyle w:val="BodyText"/>
      </w:pPr>
      <w:r>
        <w:t xml:space="preserve">Workshop Validation &amp; Final Report Drafting&lt; th colspan="3" &gt; ✓</w:t>
      </w:r>
    </w:p>
    <w:bookmarkEnd w:id="28"/>
    <w:bookmarkStart w:id="29" w:name="resource-requirements"/>
    <w:p>
      <w:pPr>
        <w:pStyle w:val="Heading2"/>
      </w:pPr>
      <w:r>
        <w:t xml:space="preserve">7. Resource Requirements</w:t>
      </w:r>
    </w:p>
    <w:p>
      <w:pPr>
        <w:pStyle w:val="FirstParagraph"/>
      </w:pPr>
      <w:r>
        <w:t xml:space="preserve">The study requires ZWL 1,850,000 (USD $14,500) covering field researcher salaries (ZWL 850k), survey tools (ZWL 325k), workshop facilitation (ZWL 475k), and report production. All funds will be sourced through the Zimbabwe National Research Fund’s Artisanal Innovation Grant Scheme, with in-kind support from Harare City Council for data access.</w:t>
      </w:r>
    </w:p>
    <w:bookmarkEnd w:id="29"/>
    <w:bookmarkStart w:id="30" w:name="conclusion"/>
    <w:p>
      <w:pPr>
        <w:pStyle w:val="Heading2"/>
      </w:pPr>
      <w:r>
        <w:t xml:space="preserve">8. Conclusion</w:t>
      </w:r>
    </w:p>
    <w:p>
      <w:pPr>
        <w:pStyle w:val="FirstParagraph"/>
      </w:pPr>
      <w:r>
        <w:t xml:space="preserve">This Research Proposal presents a vital opportunity to transform the carpentry profession in Zimbabwe Harare from a marginal survival activity into a respected, sustainable economic pillar. By centering the expertise of local</w:t>
      </w:r>
      <w:r>
        <w:t xml:space="preserve"> </w:t>
      </w:r>
      <w:r>
        <w:rPr>
          <w:bCs/>
          <w:b/>
        </w:rPr>
        <w:t xml:space="preserve">Carpenter</w:t>
      </w:r>
      <w:r>
        <w:t xml:space="preserve">s and addressing systemic barriers through community-driven research, we can develop solutions that are both culturally resonant and economically viable. The findings will directly inform vocational training reforms at institutions like the Harare Polytechnic College and support initiatives such as the Zimbabwean government’s “Artisan Renaissance Program.” Ultimately, this study positions Zimbabwe Harare not merely as a case study, but as a model for how traditional craftsmanship can drive inclusive urban development across Africa. We seek collaboration with all stakeholders to ensure this Research Proposal delivers tangible improvements in livelihoods for thousands of artisans throughout Zimbabwe Harare.</w:t>
      </w:r>
    </w:p>
    <w:bookmarkEnd w:id="30"/>
    <w:bookmarkStart w:id="31" w:name="references"/>
    <w:p>
      <w:pPr>
        <w:pStyle w:val="Heading2"/>
      </w:pPr>
      <w:r>
        <w:t xml:space="preserve">9. References</w:t>
      </w:r>
    </w:p>
    <w:p>
      <w:pPr>
        <w:pStyle w:val="FirstParagraph"/>
      </w:pPr>
      <w:r>
        <w:t xml:space="preserve">Chikwava, L. (2019). *Artisanal Economies in Urban Zimbabwe*. University of Zimbabwe Press.</w:t>
      </w:r>
      <w:r>
        <w:br/>
      </w:r>
      <w:r>
        <w:t xml:space="preserve">Moyo, T., &amp; Ndlovu, K. (2021). "Skills Gaps in Construction Trades: Evidence from Harare."</w:t>
      </w:r>
      <w:r>
        <w:t xml:space="preserve"> </w:t>
      </w:r>
      <w:r>
        <w:rPr>
          <w:iCs/>
          <w:i/>
        </w:rPr>
        <w:t xml:space="preserve">Zimbabwe Journal of Development Studies</w:t>
      </w:r>
      <w:r>
        <w:t xml:space="preserve">, 34(2), 78-95.</w:t>
      </w:r>
      <w:r>
        <w:br/>
      </w:r>
      <w:r>
        <w:t xml:space="preserve">UN-Habitat. (2022). *Urban Woodcraft: Sustainable Practices for African Cities*. Nairobi.</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Carpentry Professions in Zimbabwe Harare</dc:title>
  <dc:creator/>
  <dc:language>en</dc:language>
  <cp:keywords/>
  <dcterms:created xsi:type="dcterms:W3CDTF">2025-12-11T15:50:47Z</dcterms:created>
  <dcterms:modified xsi:type="dcterms:W3CDTF">2025-12-11T15:50:47Z</dcterms:modified>
</cp:coreProperties>
</file>

<file path=docProps/custom.xml><?xml version="1.0" encoding="utf-8"?>
<Properties xmlns="http://schemas.openxmlformats.org/officeDocument/2006/custom-properties" xmlns:vt="http://schemas.openxmlformats.org/officeDocument/2006/docPropsVTypes"/>
</file>