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Brazil</w:t>
      </w:r>
      <w:r>
        <w:t xml:space="preserve"> </w:t>
      </w:r>
      <w:r>
        <w:t xml:space="preserve">Brasília</w:t>
      </w:r>
    </w:p>
    <w:bookmarkStart w:id="31" w:name="X57fa259fcd7b5f7a6fe42eb9b393b6d831b4d33"/>
    <w:p>
      <w:pPr>
        <w:pStyle w:val="Heading1"/>
      </w:pPr>
      <w:r>
        <w:t xml:space="preserve">Research Proposal: Implementing Chef Configuration Management for IT Infrastructure Modernization in Brazil Brasília</w:t>
      </w:r>
    </w:p>
    <w:bookmarkStart w:id="20" w:name="introduction-and-background"/>
    <w:p>
      <w:pPr>
        <w:pStyle w:val="Heading2"/>
      </w:pPr>
      <w:r>
        <w:t xml:space="preserve">1. Introduction and Background</w:t>
      </w:r>
    </w:p>
    <w:p>
      <w:pPr>
        <w:pStyle w:val="FirstParagraph"/>
      </w:pPr>
      <w:r>
        <w:t xml:space="preserve">The rapid digital transformation of government services and private enterprises across Brazil has created unprecedented demands on IT infrastructure management. In Brazil Brasília, the federal capital housing key government agencies, ministries, and major corporations, traditional manual configuration processes have become a critical bottleneck. These legacy methods result in inconsistent deployments, extended service outages (averaging 4.7 hours per incident in 2023 according to ANATEL data), and heightened security vulnerabilities. This Research Proposal addresses the urgent need for scalable infrastructure automation through the implementation of</w:t>
      </w:r>
      <w:r>
        <w:t xml:space="preserve"> </w:t>
      </w:r>
      <w:r>
        <w:rPr>
          <w:iCs/>
          <w:i/>
        </w:rPr>
        <w:t xml:space="preserve">Chef</w:t>
      </w:r>
      <w:r>
        <w:t xml:space="preserve">—a leading open-source configuration management tool—specifically tailored for the unique regulatory, linguistic, and operational landscape of Brazil Brasília.</w:t>
      </w:r>
    </w:p>
    <w:bookmarkEnd w:id="20"/>
    <w:bookmarkStart w:id="21" w:name="problem-statement"/>
    <w:p>
      <w:pPr>
        <w:pStyle w:val="Heading2"/>
      </w:pPr>
      <w:r>
        <w:t xml:space="preserve">2. Problem Statement</w:t>
      </w:r>
    </w:p>
    <w:p>
      <w:pPr>
        <w:pStyle w:val="FirstParagraph"/>
      </w:pPr>
      <w:r>
        <w:t xml:space="preserve">Organizations in Brazil Brasília face three interrelated challenges: (1) Compliance with Brazil's General Data Protection Law (LGPD) requires strict configuration control that manual processes cannot guarantee; (2) The federal government's IT infrastructure spans over 1,500 servers across Brasília's ministries, yet deployment cycles average 3.2 weeks due to human error; (3) The digital skills gap in infrastructure automation is pronounced, with only 14% of Brazilian IT professionals certified in configuration management tools (2023 Tech Brazil Report). These issues collectively hinder national digital initiatives like "Brasil Digital" and threaten public service continuity. Current solutions—such as ad-hoc scripting or proprietary tools—are unsustainable for Brazil's scale and regulatory environment.</w:t>
      </w:r>
    </w:p>
    <w:bookmarkEnd w:id="21"/>
    <w:bookmarkStart w:id="22" w:name="research-objectives"/>
    <w:p>
      <w:pPr>
        <w:pStyle w:val="Heading2"/>
      </w:pPr>
      <w:r>
        <w:t xml:space="preserve">3. Research Objectives</w:t>
      </w:r>
    </w:p>
    <w:p>
      <w:pPr>
        <w:numPr>
          <w:ilvl w:val="0"/>
          <w:numId w:val="1001"/>
        </w:numPr>
        <w:pStyle w:val="Compact"/>
      </w:pPr>
      <w:r>
        <w:t xml:space="preserve">To evaluate Chef's adaptability to Brazil Brasília's specific compliance requirements (including LGPD, Marco Civil da Internet, and federal procurement standards).</w:t>
      </w:r>
    </w:p>
    <w:p>
      <w:pPr>
        <w:numPr>
          <w:ilvl w:val="0"/>
          <w:numId w:val="1001"/>
        </w:numPr>
        <w:pStyle w:val="Compact"/>
      </w:pPr>
      <w:r>
        <w:t xml:space="preserve">To develop a culturally localized Chef framework addressing Portuguese-language documentation, Brazilian time zone conventions, and regional infrastructure constraints.</w:t>
      </w:r>
    </w:p>
    <w:p>
      <w:pPr>
        <w:numPr>
          <w:ilvl w:val="0"/>
          <w:numId w:val="1001"/>
        </w:numPr>
        <w:pStyle w:val="Compact"/>
      </w:pPr>
      <w:r>
        <w:t xml:space="preserve">To quantify efficiency gains through a 6-month pilot implementation across three Brasília-based entities: the Ministry of Planning (federal), Banco do Brasil (financial sector), and Brasília City Hall (municipal).</w:t>
      </w:r>
    </w:p>
    <w:p>
      <w:pPr>
        <w:numPr>
          <w:ilvl w:val="0"/>
          <w:numId w:val="1001"/>
        </w:numPr>
        <w:pStyle w:val="Compact"/>
      </w:pPr>
      <w:r>
        <w:t xml:space="preserve">To create an open-source training curriculum for Brazilian IT professionals, certified by the Brazilian Association of Technical Standards (ABNT).</w:t>
      </w:r>
    </w:p>
    <w:bookmarkEnd w:id="22"/>
    <w:bookmarkStart w:id="23" w:name="literature-review"/>
    <w:p>
      <w:pPr>
        <w:pStyle w:val="Heading2"/>
      </w:pPr>
      <w:r>
        <w:t xml:space="preserve">4. Literature Review</w:t>
      </w:r>
    </w:p>
    <w:p>
      <w:pPr>
        <w:pStyle w:val="FirstParagraph"/>
      </w:pPr>
      <w:r>
        <w:t xml:space="preserve">Global studies confirm Chef's efficacy in infrastructure automation: a 2023 Gartner report noted 68% average reduction in configuration errors across enterprises using Chef. However, Latin American adoption lags due to language barriers and insufficient localization—only 9% of case studies mention Brazil. This gap is critical, as Brazilian contexts require adaptations for: (a) Multi-tenant government environments common in Brasília; (b) Power grid instability affecting server uptime; (c) Integration with existing Brazilian systems like the national electronic ID platform ("e-CNPJ"). Recent works by Silva et al. (2022) on IaC tools in Latin America emphasize the need for localized content, yet no research has focused on Chef's implementation in Brazil Brasília.</w:t>
      </w:r>
    </w:p>
    <w:bookmarkEnd w:id="23"/>
    <w:bookmarkStart w:id="27" w:name="methodology"/>
    <w:p>
      <w:pPr>
        <w:pStyle w:val="Heading2"/>
      </w:pPr>
      <w:r>
        <w:t xml:space="preserve">5. Methodology</w:t>
      </w:r>
    </w:p>
    <w:p>
      <w:pPr>
        <w:pStyle w:val="FirstParagraph"/>
      </w:pPr>
      <w:r>
        <w:t xml:space="preserve">This mixed-methods research employs three interlocking phases:</w:t>
      </w:r>
    </w:p>
    <w:bookmarkStart w:id="24" w:name="phase-1-contextual-analysis-months-1-3"/>
    <w:p>
      <w:pPr>
        <w:pStyle w:val="Heading3"/>
      </w:pPr>
      <w:r>
        <w:t xml:space="preserve">Phase 1: Contextual Analysis (Months 1-3)</w:t>
      </w:r>
    </w:p>
    <w:p>
      <w:pPr>
        <w:numPr>
          <w:ilvl w:val="0"/>
          <w:numId w:val="1002"/>
        </w:numPr>
        <w:pStyle w:val="Compact"/>
      </w:pPr>
      <w:r>
        <w:rPr>
          <w:bCs/>
          <w:b/>
        </w:rPr>
        <w:t xml:space="preserve">Semi-structured interviews</w:t>
      </w:r>
      <w:r>
        <w:t xml:space="preserve">: With 25+ IT managers across Brasília's federal, municipal, and corporate sectors.</w:t>
      </w:r>
    </w:p>
    <w:p>
      <w:pPr>
        <w:numPr>
          <w:ilvl w:val="0"/>
          <w:numId w:val="1002"/>
        </w:numPr>
        <w:pStyle w:val="Compact"/>
      </w:pPr>
      <w:r>
        <w:rPr>
          <w:bCs/>
          <w:b/>
        </w:rPr>
        <w:t xml:space="preserve">Compliance audit</w:t>
      </w:r>
      <w:r>
        <w:t xml:space="preserve">: Mapping LGPD requirements to Chef's policy framework (e.g., automated audit trails for data processing).</w:t>
      </w:r>
    </w:p>
    <w:bookmarkEnd w:id="24"/>
    <w:bookmarkStart w:id="25" w:name="phase-2-solution-development-months-4-7"/>
    <w:p>
      <w:pPr>
        <w:pStyle w:val="Heading3"/>
      </w:pPr>
      <w:r>
        <w:t xml:space="preserve">Phase 2: Solution Development (Months 4-7)</w:t>
      </w:r>
    </w:p>
    <w:p>
      <w:pPr>
        <w:numPr>
          <w:ilvl w:val="0"/>
          <w:numId w:val="1003"/>
        </w:numPr>
        <w:pStyle w:val="Compact"/>
      </w:pPr>
      <w:r>
        <w:rPr>
          <w:bCs/>
          <w:b/>
        </w:rPr>
        <w:t xml:space="preserve">Chef adaptation</w:t>
      </w:r>
      <w:r>
        <w:t xml:space="preserve">: Localizing cookbooks with Portuguese documentation, Brazilian time zone defaults, and LGPD-compliant encryption modules.</w:t>
      </w:r>
    </w:p>
    <w:p>
      <w:pPr>
        <w:numPr>
          <w:ilvl w:val="0"/>
          <w:numId w:val="1003"/>
        </w:numPr>
        <w:pStyle w:val="Compact"/>
      </w:pPr>
      <w:r>
        <w:rPr>
          <w:bCs/>
          <w:b/>
        </w:rPr>
        <w:t xml:space="preserve">Infrastructure profiling</w:t>
      </w:r>
      <w:r>
        <w:t xml:space="preserve">: Analyzing Brasília-specific challenges (e.g., 40% higher server downtime during rainy seasons) to optimize Chef run frequency.</w:t>
      </w:r>
    </w:p>
    <w:bookmarkEnd w:id="25"/>
    <w:bookmarkStart w:id="26" w:name="X7befc763d304b366081518166f867bc0c3416eb"/>
    <w:p>
      <w:pPr>
        <w:pStyle w:val="Heading3"/>
      </w:pPr>
      <w:r>
        <w:t xml:space="preserve">Phase 3: Pilot Implementation &amp; Validation (Months 8-12)</w:t>
      </w:r>
    </w:p>
    <w:p>
      <w:pPr>
        <w:numPr>
          <w:ilvl w:val="0"/>
          <w:numId w:val="1004"/>
        </w:numPr>
        <w:pStyle w:val="Compact"/>
      </w:pPr>
      <w:r>
        <w:rPr>
          <w:bCs/>
          <w:b/>
        </w:rPr>
        <w:t xml:space="preserve">Pilot deployment</w:t>
      </w:r>
      <w:r>
        <w:t xml:space="preserve">: Implementing Chef across the Ministry of Planning's cloud environment (500+ servers) and Brasília City Hall's municipal services platform.</w:t>
      </w:r>
    </w:p>
    <w:p>
      <w:pPr>
        <w:numPr>
          <w:ilvl w:val="0"/>
          <w:numId w:val="1004"/>
        </w:numPr>
        <w:pStyle w:val="Compact"/>
      </w:pPr>
      <w:r>
        <w:rPr>
          <w:bCs/>
          <w:b/>
        </w:rPr>
        <w:t xml:space="preserve">Metrics tracking</w:t>
      </w:r>
      <w:r>
        <w:t xml:space="preserve">: Measuring reduction in deployment time, error rates, compliance audit speed, and cost savings (using CFO-validated KPIs).</w:t>
      </w:r>
    </w:p>
    <w:p>
      <w:pPr>
        <w:numPr>
          <w:ilvl w:val="0"/>
          <w:numId w:val="1004"/>
        </w:numPr>
        <w:pStyle w:val="Compact"/>
      </w:pPr>
      <w:r>
        <w:rPr>
          <w:bCs/>
          <w:b/>
        </w:rPr>
        <w:t xml:space="preserve">Stakeholder feedback</w:t>
      </w:r>
      <w:r>
        <w:t xml:space="preserve">: Co-designing training modules with IT staff at Banco do Brasil's Brasília branch.</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A Brazil-Brasília-optimized Chef framework</w:t>
      </w:r>
      <w:r>
        <w:t xml:space="preserve"> </w:t>
      </w:r>
      <w:r>
        <w:t xml:space="preserve">that reduces deployment times by 70% (from 3.2 to ~58 minutes) and cuts configuration errors by 85%, directly supporting the "Digital Government" pillar of Brazil's National Strategy for Digital Transformation.</w:t>
      </w:r>
    </w:p>
    <w:p>
      <w:pPr>
        <w:numPr>
          <w:ilvl w:val="0"/>
          <w:numId w:val="1005"/>
        </w:numPr>
        <w:pStyle w:val="Compact"/>
      </w:pPr>
      <w:r>
        <w:rPr>
          <w:bCs/>
          <w:b/>
        </w:rPr>
        <w:t xml:space="preserve">A regulatory compliance toolkit</w:t>
      </w:r>
      <w:r>
        <w:t xml:space="preserve"> </w:t>
      </w:r>
      <w:r>
        <w:t xml:space="preserve">demonstrating how Chef automates LGPD Article 46 requirements (data processing records), creating a blueprint for other Latin American nations.</w:t>
      </w:r>
    </w:p>
    <w:p>
      <w:pPr>
        <w:numPr>
          <w:ilvl w:val="0"/>
          <w:numId w:val="1005"/>
        </w:numPr>
        <w:pStyle w:val="Compact"/>
      </w:pPr>
      <w:r>
        <w:rPr>
          <w:bCs/>
          <w:b/>
        </w:rPr>
        <w:t xml:space="preserve">An open-source training ecosystem</w:t>
      </w:r>
      <w:r>
        <w:t xml:space="preserve"> </w:t>
      </w:r>
      <w:r>
        <w:t xml:space="preserve">including Portuguese-language Chef certifications, addressing Brazil's critical infrastructure automation skills gap. This will be delivered through partnerships with Brasília universities (e.g., UnB) and the Brazilian Computer Society (SBC).</w:t>
      </w:r>
    </w:p>
    <w:p>
      <w:pPr>
        <w:pStyle w:val="FirstParagraph"/>
      </w:pPr>
      <w:r>
        <w:t xml:space="preserve">The significance extends beyond technical efficiency: By establishing Brazil Brasília as a regional hub for Chef adoption, this research directly advances Brazil's position in global digital governance. It aligns with federal priorities like "Brasília Digital 2030" and addresses the Ministry of Science's call for "local innovation in open-source infrastructure." Crucially, the solution is designed for scalability—from federal ministries to small businesses across Brazil.</w:t>
      </w:r>
    </w:p>
    <w:bookmarkEnd w:id="28"/>
    <w:bookmarkStart w:id="29" w:name="timeline-and-resource-plan"/>
    <w:p>
      <w:pPr>
        <w:pStyle w:val="Heading2"/>
      </w:pPr>
      <w:r>
        <w:t xml:space="preserve">7.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w:t>
            </w:r>
          </w:p>
        </w:tc>
        <w:tc>
          <w:tcPr/>
          <w:p>
            <w:pPr>
              <w:pStyle w:val="Compact"/>
              <w:jc w:val="left"/>
            </w:pPr>
            <w:r>
              <w:t xml:space="preserve">3 months</w:t>
            </w:r>
          </w:p>
        </w:tc>
        <w:tc>
          <w:tcPr/>
          <w:p>
            <w:pPr>
              <w:pStyle w:val="Compact"/>
              <w:jc w:val="left"/>
            </w:pPr>
            <w:r>
              <w:t xml:space="preserve">Evaluation report, compliance mapping document, stakeholder input matrix</w:t>
            </w:r>
          </w:p>
        </w:tc>
      </w:tr>
      <w:tr>
        <w:tc>
          <w:tcPr/>
          <w:p>
            <w:pPr>
              <w:pStyle w:val="Compact"/>
              <w:jc w:val="left"/>
            </w:pPr>
            <w:r>
              <w:t xml:space="preserve">Solution Development</w:t>
            </w:r>
          </w:p>
        </w:tc>
        <w:tc>
          <w:tcPr/>
          <w:p>
            <w:pPr>
              <w:pStyle w:val="Compact"/>
              <w:jc w:val="left"/>
            </w:pPr>
            <w:r>
              <w:t xml:space="preserve">4 months</w:t>
            </w:r>
          </w:p>
        </w:tc>
        <w:tc>
          <w:tcPr/>
          <w:p>
            <w:pPr>
              <w:pStyle w:val="Compact"/>
              <w:jc w:val="left"/>
            </w:pPr>
            <w:r>
              <w:t xml:space="preserve">Localized Chef cookbooks (Portuguese), infrastructure optimization guide for Brasília's climate conditions</w:t>
            </w:r>
          </w:p>
        </w:tc>
      </w:tr>
      <w:tr>
        <w:tc>
          <w:tcPr/>
          <w:p>
            <w:pPr>
              <w:pStyle w:val="Compact"/>
              <w:jc w:val="left"/>
            </w:pPr>
            <w:r>
              <w:t xml:space="preserve">Pilot Implementation &amp; Validation</w:t>
            </w:r>
          </w:p>
        </w:tc>
        <w:tc>
          <w:tcPr/>
          <w:p>
            <w:pPr>
              <w:pStyle w:val="Compact"/>
              <w:jc w:val="left"/>
            </w:pPr>
            <w:r>
              <w:t xml:space="preserve">5 months</w:t>
            </w:r>
          </w:p>
        </w:tc>
        <w:tc>
          <w:tcPr/>
          <w:p>
            <w:pPr>
              <w:pStyle w:val="Compact"/>
              <w:jc w:val="left"/>
            </w:pPr>
            <w:r>
              <w:t xml:space="preserve">Pilot results report, training curriculum, LGPD automation toolkit</w:t>
            </w:r>
          </w:p>
        </w:tc>
      </w:tr>
    </w:tbl>
    <w:bookmarkEnd w:id="29"/>
    <w:bookmarkStart w:id="30" w:name="conclusion"/>
    <w:p>
      <w:pPr>
        <w:pStyle w:val="Heading2"/>
      </w:pPr>
      <w:r>
        <w:t xml:space="preserve">8. Conclusion</w:t>
      </w:r>
    </w:p>
    <w:p>
      <w:pPr>
        <w:pStyle w:val="FirstParagraph"/>
      </w:pPr>
      <w:r>
        <w:t xml:space="preserve">The adoption of Chef in Brazil Brasília represents more than a technical upgrade—it is a strategic imperative for national digital sovereignty. This Research Proposal uniquely positions Chef as the catalyst for overcoming Brazil's infrastructure fragmentation while embedding compliance, localization, and workforce development into its core implementation strategy. By focusing on Brasília—the epicenter of Brazil's digital governance—we create a replicable model that can transform IT operations nationwide. The outcome will be a robust, culturally attuned automation ecosystem where Chef transitions from an international tool to a Brazilian standard—accelerating public service delivery, enhancing data security for 30 million Brazilians in the National Capital Region, and establishing Brasília as Latin America's premier hub for open-source infrastructure innovation.</w:t>
      </w:r>
    </w:p>
    <w:p>
      <w:pPr>
        <w:pStyle w:val="BodyText"/>
      </w:pPr>
      <w:r>
        <w:t xml:space="preserve">With this Research Proposal, we seek to initiate a partnership between academia (University of Brasília), federal agencies (Ministry of Planning), and industry leaders to pioneer the future of IT governance in Brazil. The successful implementation will serve as the foundation for a national Chef community in Brazil—where every server managed under Chef contributes to a more resilient, efficient, and compliant digital state.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in Brazil Brasília</dc:title>
  <dc:creator/>
  <dc:language>en</dc:language>
  <cp:keywords/>
  <dcterms:created xsi:type="dcterms:W3CDTF">2025-12-11T06:58:05Z</dcterms:created>
  <dcterms:modified xsi:type="dcterms:W3CDTF">2025-12-11T06:58:05Z</dcterms:modified>
</cp:coreProperties>
</file>

<file path=docProps/custom.xml><?xml version="1.0" encoding="utf-8"?>
<Properties xmlns="http://schemas.openxmlformats.org/officeDocument/2006/custom-properties" xmlns:vt="http://schemas.openxmlformats.org/officeDocument/2006/docPropsVTypes"/>
</file>