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Infrastructure</w:t>
      </w:r>
      <w:r>
        <w:t xml:space="preserve"> </w:t>
      </w:r>
      <w:r>
        <w:t xml:space="preserve">Management</w:t>
      </w:r>
      <w:r>
        <w:t xml:space="preserve"> </w:t>
      </w:r>
      <w:r>
        <w:t xml:space="preserve">Through</w:t>
      </w:r>
      <w:r>
        <w:t xml:space="preserve"> </w:t>
      </w:r>
      <w:r>
        <w:t xml:space="preserve">Chef</w:t>
      </w:r>
      <w:r>
        <w:t xml:space="preserve"> </w:t>
      </w:r>
      <w:r>
        <w:t xml:space="preserve">Adoption</w:t>
      </w:r>
      <w:r>
        <w:t xml:space="preserve"> </w:t>
      </w:r>
      <w:r>
        <w:t xml:space="preserve">in</w:t>
      </w:r>
      <w:r>
        <w:t xml:space="preserve"> </w:t>
      </w:r>
      <w:r>
        <w:t xml:space="preserve">Canada</w:t>
      </w:r>
      <w:r>
        <w:t xml:space="preserve"> </w:t>
      </w:r>
      <w:r>
        <w:t xml:space="preserve">Vancouver</w:t>
      </w:r>
    </w:p>
    <w:bookmarkStart w:id="29" w:name="X3c28bc86229d3ad9a20d87ef1f295bfca1a64b7"/>
    <w:p>
      <w:pPr>
        <w:pStyle w:val="Heading1"/>
      </w:pPr>
      <w:r>
        <w:t xml:space="preserve">Research Proposal: Optimizing Infrastructure Management Through Chef Adoption in Canada Vancouver</w:t>
      </w:r>
    </w:p>
    <w:bookmarkStart w:id="20" w:name="abstract"/>
    <w:p>
      <w:pPr>
        <w:pStyle w:val="Heading2"/>
      </w:pPr>
      <w:r>
        <w:t xml:space="preserve">Abstract</w:t>
      </w:r>
    </w:p>
    <w:p>
      <w:pPr>
        <w:pStyle w:val="FirstParagraph"/>
      </w:pPr>
      <w:r>
        <w:t xml:space="preserve">This research proposal outlines a comprehensive study investigating the adoption, implementation challenges, and strategic benefits of Chef Infrastructure Automation within technology-driven enterprises operating in Canada Vancouver. As Vancouver emerges as a significant Canadian tech hub with a growing ecosystem of startups, scale-ups, and established enterprises, effective infrastructure management has become critical for agility and compliance. This study specifically examines how Chef—a leading open-source configuration management tool—can address unique operational pain points in the Vancouver context. The research will employ mixed methods including industry surveys, case studies with local organizations, and cost-benefit analysis to deliver actionable insights for the Canadian tech community.</w:t>
      </w:r>
    </w:p>
    <w:bookmarkEnd w:id="20"/>
    <w:bookmarkStart w:id="21" w:name="Xbc9d364fb78a96a3d96e22dc7a7b6b822b17a9c"/>
    <w:p>
      <w:pPr>
        <w:pStyle w:val="Heading2"/>
      </w:pPr>
      <w:r>
        <w:t xml:space="preserve">Introduction: The Context of Infrastructure Management in Canada Vancouver</w:t>
      </w:r>
    </w:p>
    <w:p>
      <w:pPr>
        <w:pStyle w:val="FirstParagraph"/>
      </w:pPr>
      <w:r>
        <w:t xml:space="preserve">Canada Vancouver stands as a pivotal node in North America's technology landscape, housing major companies (e.g., Hootsuite, Shopify headquarters), numerous innovative startups, and significant government digital initiatives. However, the rapid growth of this ecosystem has intensified pressure on IT infrastructure management. Traditional manual or legacy automation approaches are increasingly inadequate for handling complex cloud-native deployments across hybrid environments—common in Vancouver's tech firms focused on SaaS delivery, e-commerce, and AI/ML applications. This presents a compelling opportunity to evaluate Chef as a strategic solution. The proposed</w:t>
      </w:r>
      <w:r>
        <w:t xml:space="preserve"> </w:t>
      </w:r>
      <w:r>
        <w:rPr>
          <w:iCs/>
          <w:i/>
        </w:rPr>
        <w:t xml:space="preserve">Research Proposal</w:t>
      </w:r>
      <w:r>
        <w:t xml:space="preserve"> </w:t>
      </w:r>
      <w:r>
        <w:t xml:space="preserve">specifically focuses on how Chef can enhance operational efficiency, security compliance (especially under PIPEDA and BC’s Personal Information Protection Act), and cost optimization for businesses rooted in Canada Vancouver.</w:t>
      </w:r>
    </w:p>
    <w:bookmarkEnd w:id="21"/>
    <w:bookmarkStart w:id="22" w:name="problem-statement"/>
    <w:p>
      <w:pPr>
        <w:pStyle w:val="Heading2"/>
      </w:pPr>
      <w:r>
        <w:t xml:space="preserve">Problem Statement</w:t>
      </w:r>
    </w:p>
    <w:p>
      <w:pPr>
        <w:pStyle w:val="FirstParagraph"/>
      </w:pPr>
      <w:r>
        <w:t xml:space="preserve">Vancouver-based technology organizations frequently report significant challenges including: inconsistent infrastructure deployments leading to production incidents; difficulty scaling securely across AWS/Azure/GCP environments common in local enterprises; high operational costs due to manual intervention; and compliance risks in data handling. Current ad-hoc scripting or less scalable tools (e.g., Bash, Puppet) fail to meet the demands of Vancouver’s fast-paced, innovation-centric market. Crucially, there is a lack of localized research on how Chef—despite its global adoption—can be optimally implemented within Canada's specific regulatory and business context. This gap hinders Vancouver IT leaders from making evidence-based decisions about infrastructure automation tools, potentially impacting their competitiveness in the Canadian and global markets.</w:t>
      </w:r>
    </w:p>
    <w:bookmarkEnd w:id="22"/>
    <w:bookmarkStart w:id="23" w:name="X0d3020b4f817045a2cde882f8431ad26717bf3c"/>
    <w:p>
      <w:pPr>
        <w:pStyle w:val="Heading2"/>
      </w:pPr>
      <w:r>
        <w:t xml:space="preserve">Literature Review: Chef in Global Context &amp; Vancouver Relevance</w:t>
      </w:r>
    </w:p>
    <w:p>
      <w:pPr>
        <w:pStyle w:val="FirstParagraph"/>
      </w:pPr>
      <w:r>
        <w:t xml:space="preserve">Existing literature highlights Chef's strengths: its declarative approach (infrastructure as code), scalability for cloud environments, and robust community support. Studies by Gartner and Forrester acknowledge Chef as a leader in infrastructure automation, particularly for complex enterprise needs. However, research specifically addressing Chef adoption within the Canadian market—particularly Vancouver’s unique blend of high-growth startups, government entities, and legacy industry adopters—is scarce. Prior studies focus on US or European contexts. This gap is significant because Canada's data sovereignty requirements (e.g., storing personal data within Canada), specific federal/provincial regulations (like PIPEDA), and the distinct business culture of Vancouver’s tech scene necessitate tailored implementation strategies. This</w:t>
      </w:r>
      <w:r>
        <w:t xml:space="preserve"> </w:t>
      </w:r>
      <w:r>
        <w:rPr>
          <w:iCs/>
          <w:i/>
        </w:rPr>
        <w:t xml:space="preserve">Research Proposal</w:t>
      </w:r>
      <w:r>
        <w:t xml:space="preserve"> </w:t>
      </w:r>
      <w:r>
        <w:t xml:space="preserve">directly addresses this critical void.</w:t>
      </w:r>
    </w:p>
    <w:bookmarkEnd w:id="23"/>
    <w:bookmarkStart w:id="24" w:name="research-objectives"/>
    <w:p>
      <w:pPr>
        <w:pStyle w:val="Heading2"/>
      </w:pPr>
      <w:r>
        <w:t xml:space="preserve">Research Objectives</w:t>
      </w:r>
    </w:p>
    <w:p>
      <w:pPr>
        <w:numPr>
          <w:ilvl w:val="0"/>
          <w:numId w:val="1001"/>
        </w:numPr>
        <w:pStyle w:val="Compact"/>
      </w:pPr>
      <w:r>
        <w:t xml:space="preserve">To identify and categorize the primary infrastructure management challenges faced by technology companies in Canada Vancouver, with a focus on scalability, security, and compliance (PIPEDA).</w:t>
      </w:r>
    </w:p>
    <w:p>
      <w:pPr>
        <w:numPr>
          <w:ilvl w:val="0"/>
          <w:numId w:val="1001"/>
        </w:numPr>
        <w:pStyle w:val="Compact"/>
      </w:pPr>
      <w:r>
        <w:t xml:space="preserve">To evaluate the feasibility and specific implementation strategies for Chef within Vancouver's typical tech stack (cloud providers: AWS CA-CENTRAL-1; common applications: e-commerce platforms; data handling requirements).</w:t>
      </w:r>
    </w:p>
    <w:p>
      <w:pPr>
        <w:numPr>
          <w:ilvl w:val="0"/>
          <w:numId w:val="1001"/>
        </w:numPr>
        <w:pStyle w:val="Compact"/>
      </w:pPr>
      <w:r>
        <w:t xml:space="preserve">To quantify the potential operational cost savings, reduction in deployment errors, and acceleration of time-to-market achievable through Chef adoption in a Vancouver context.</w:t>
      </w:r>
    </w:p>
    <w:p>
      <w:pPr>
        <w:numPr>
          <w:ilvl w:val="0"/>
          <w:numId w:val="1001"/>
        </w:numPr>
        <w:pStyle w:val="Compact"/>
      </w:pPr>
      <w:r>
        <w:t xml:space="preserve">To develop a Vancouver-specific best-practice framework for Chef implementation, including considerations for Canadian data residency and regulatory adherence.</w:t>
      </w:r>
    </w:p>
    <w:bookmarkEnd w:id="24"/>
    <w:bookmarkStart w:id="25" w:name="methodology"/>
    <w:p>
      <w:pPr>
        <w:pStyle w:val="Heading2"/>
      </w:pPr>
      <w:r>
        <w:t xml:space="preserve">Methodology</w:t>
      </w:r>
    </w:p>
    <w:p>
      <w:pPr>
        <w:pStyle w:val="FirstParagraph"/>
      </w:pPr>
      <w:r>
        <w:t xml:space="preserve">This research employs a rigorous mixed-methods approach designed for relevance to Canada Vancouver:</w:t>
      </w:r>
    </w:p>
    <w:p>
      <w:pPr>
        <w:numPr>
          <w:ilvl w:val="0"/>
          <w:numId w:val="1002"/>
        </w:numPr>
        <w:pStyle w:val="Compact"/>
      </w:pPr>
      <w:r>
        <w:rPr>
          <w:bCs/>
          <w:b/>
        </w:rPr>
        <w:t xml:space="preserve">Phase 1: Industry Survey (Quantitative):</w:t>
      </w:r>
      <w:r>
        <w:t xml:space="preserve"> </w:t>
      </w:r>
      <w:r>
        <w:t xml:space="preserve">Distributed to IT managers and DevOps leads at 50+ Vancouver-based tech companies (startups, scale-ups, SMEs) via the BC Tech Association network. Focuses on current infrastructure pain points, tooling usage, and interest in Chef.</w:t>
      </w:r>
    </w:p>
    <w:p>
      <w:pPr>
        <w:numPr>
          <w:ilvl w:val="0"/>
          <w:numId w:val="1002"/>
        </w:numPr>
        <w:pStyle w:val="Compact"/>
      </w:pPr>
      <w:r>
        <w:rPr>
          <w:bCs/>
          <w:b/>
        </w:rPr>
        <w:t xml:space="preserve">Phase 2: In-Depth Case Studies (Qualitative):</w:t>
      </w:r>
      <w:r>
        <w:t xml:space="preserve"> </w:t>
      </w:r>
      <w:r>
        <w:t xml:space="preserve">Select 3-5 Vancouver companies (representing different sectors: e-commerce, SaaS, government-facing) with varying maturity in automation. Conduct interviews and process mapping to document Chef implementation journeys, challenges faced (e.g., integrating with local compliance frameworks), and outcomes.</w:t>
      </w:r>
    </w:p>
    <w:p>
      <w:pPr>
        <w:numPr>
          <w:ilvl w:val="0"/>
          <w:numId w:val="1002"/>
        </w:numPr>
        <w:pStyle w:val="Compact"/>
      </w:pPr>
      <w:r>
        <w:rPr>
          <w:bCs/>
          <w:b/>
        </w:rPr>
        <w:t xml:space="preserve">Phase 3: Cost-Benefit Analysis &amp; Framework Development:</w:t>
      </w:r>
      <w:r>
        <w:t xml:space="preserve"> </w:t>
      </w:r>
      <w:r>
        <w:t xml:space="preserve">Model resource allocation savings (person-hours, infrastructure costs) based on case study data. Develop a practical "Chef Adoption Roadmap for Canada Vancouver," including templates for compliance checks specific to PIPEDA and BC regulations.</w:t>
      </w:r>
    </w:p>
    <w:p>
      <w:pPr>
        <w:pStyle w:val="FirstParagraph"/>
      </w:pPr>
      <w:r>
        <w:t xml:space="preserve">Data collection will adhere strictly to Canadian privacy laws (PIPEDA), with anonymized results presented in the final report.</w:t>
      </w:r>
    </w:p>
    <w:bookmarkEnd w:id="25"/>
    <w:bookmarkStart w:id="26" w:name="expected-outcomes-and-significance"/>
    <w:p>
      <w:pPr>
        <w:pStyle w:val="Heading2"/>
      </w:pPr>
      <w:r>
        <w:t xml:space="preserve">Expected Outcomes and Significance</w:t>
      </w:r>
    </w:p>
    <w:p>
      <w:pPr>
        <w:pStyle w:val="FirstParagraph"/>
      </w:pPr>
      <w:r>
        <w:t xml:space="preserve">This research will deliver concrete value for Canada Vancouver:</w:t>
      </w:r>
    </w:p>
    <w:p>
      <w:pPr>
        <w:numPr>
          <w:ilvl w:val="0"/>
          <w:numId w:val="1003"/>
        </w:numPr>
        <w:pStyle w:val="Compact"/>
      </w:pPr>
      <w:r>
        <w:rPr>
          <w:bCs/>
          <w:b/>
        </w:rPr>
        <w:t xml:space="preserve">Localized Adoption Blueprint:</w:t>
      </w:r>
      <w:r>
        <w:t xml:space="preserve"> </w:t>
      </w:r>
      <w:r>
        <w:t xml:space="preserve">A practical guide tailored for Vancouver's tech ecosystem, addressing specific regulatory hurdles and cloud provider integrations relevant to BC-based businesses.</w:t>
      </w:r>
    </w:p>
    <w:p>
      <w:pPr>
        <w:numPr>
          <w:ilvl w:val="0"/>
          <w:numId w:val="1003"/>
        </w:numPr>
        <w:pStyle w:val="Compact"/>
      </w:pPr>
      <w:r>
        <w:rPr>
          <w:bCs/>
          <w:b/>
        </w:rPr>
        <w:t xml:space="preserve">Evidence-Based Cost Savings Data:</w:t>
      </w:r>
      <w:r>
        <w:t xml:space="preserve"> </w:t>
      </w:r>
      <w:r>
        <w:t xml:space="preserve">Quantifiable metrics (e.g., "Chef reduced deployment errors by 40% and cut provisioning time by 65% in a Vancouver SaaS company") to justify investment for local IT leaders.</w:t>
      </w:r>
    </w:p>
    <w:p>
      <w:pPr>
        <w:numPr>
          <w:ilvl w:val="0"/>
          <w:numId w:val="1003"/>
        </w:numPr>
        <w:pStyle w:val="Compact"/>
      </w:pPr>
      <w:r>
        <w:rPr>
          <w:bCs/>
          <w:b/>
        </w:rPr>
        <w:t xml:space="preserve">Enhanced Compliance Strategy:</w:t>
      </w:r>
      <w:r>
        <w:t xml:space="preserve"> </w:t>
      </w:r>
      <w:r>
        <w:t xml:space="preserve">Clear guidance on using Chef to automate adherence to Canadian data privacy laws, a critical factor for Vancouver businesses handling sensitive consumer data.</w:t>
      </w:r>
    </w:p>
    <w:p>
      <w:pPr>
        <w:numPr>
          <w:ilvl w:val="0"/>
          <w:numId w:val="1003"/>
        </w:numPr>
        <w:pStyle w:val="Compact"/>
      </w:pPr>
      <w:r>
        <w:rPr>
          <w:bCs/>
          <w:b/>
        </w:rPr>
        <w:t xml:space="preserve">Strengthened Local Tech Ecosystem:</w:t>
      </w:r>
      <w:r>
        <w:t xml:space="preserve"> </w:t>
      </w:r>
      <w:r>
        <w:t xml:space="preserve">By lowering the barrier to effective infrastructure automation, this research empowers Vancouver startups and SMEs to scale more efficiently, directly supporting regional economic growth goals.</w:t>
      </w:r>
    </w:p>
    <w:p>
      <w:pPr>
        <w:pStyle w:val="FirstParagraph"/>
      </w:pPr>
      <w:r>
        <w:t xml:space="preserve">The findings will be disseminated through workshops hosted by the BC Tech Association in Vancouver, published reports accessible to Canadian enterprises, and presentations at local tech conferences (e.g., Vatec), ensuring maximum utility for the target audience.</w:t>
      </w:r>
    </w:p>
    <w:bookmarkEnd w:id="26"/>
    <w:bookmarkStart w:id="27" w:name="conclusion"/>
    <w:p>
      <w:pPr>
        <w:pStyle w:val="Heading2"/>
      </w:pPr>
      <w:r>
        <w:t xml:space="preserve">Conclusion</w:t>
      </w:r>
    </w:p>
    <w:p>
      <w:pPr>
        <w:pStyle w:val="FirstParagraph"/>
      </w:pPr>
      <w:r>
        <w:t xml:space="preserve">As Canada Vancouver continues to solidify its position as a leading North American technology center, optimizing infrastructure management is non-negotiable for sustainable growth. Chef represents a powerful solution with proven global efficacy, but its full potential in the Vancouver market remains underexplored. This</w:t>
      </w:r>
      <w:r>
        <w:t xml:space="preserve"> </w:t>
      </w:r>
      <w:r>
        <w:rPr>
          <w:iCs/>
          <w:i/>
        </w:rPr>
        <w:t xml:space="preserve">Research Proposal</w:t>
      </w:r>
      <w:r>
        <w:t xml:space="preserve"> </w:t>
      </w:r>
      <w:r>
        <w:t xml:space="preserve">details a targeted investigation into how Chef can be successfully implemented to solve pressing operational challenges within the unique context of Canada Vancouver’s technology sector. By generating localized, actionable insights on implementation strategies and tangible business outcomes, this research will directly empower Vancouver-based organizations to enhance their agility, security, and competitiveness. The study is not merely theoretical; it is designed to deliver immediate value to the companies driving innovation in British Columbia’s dynamic digital economy.</w:t>
      </w:r>
    </w:p>
    <w:bookmarkEnd w:id="27"/>
    <w:bookmarkStart w:id="28" w:name="word-count-854"/>
    <w:p>
      <w:pPr>
        <w:pStyle w:val="Heading2"/>
      </w:pPr>
      <w:r>
        <w:t xml:space="preserve">Word Count: 854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Infrastructure Management Through Chef Adoption in Canada Vancouver</dc:title>
  <dc:creator/>
  <dc:language>en</dc:language>
  <cp:keywords/>
  <dcterms:created xsi:type="dcterms:W3CDTF">2026-04-30T10:07:25Z</dcterms:created>
  <dcterms:modified xsi:type="dcterms:W3CDTF">2026-04-30T10:07:25Z</dcterms:modified>
</cp:coreProperties>
</file>

<file path=docProps/custom.xml><?xml version="1.0" encoding="utf-8"?>
<Properties xmlns="http://schemas.openxmlformats.org/officeDocument/2006/custom-properties" xmlns:vt="http://schemas.openxmlformats.org/officeDocument/2006/docPropsVTypes"/>
</file>