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a75620d43580d7b1e6ab252ada21e39f020e10a"/>
    <w:p>
      <w:pPr>
        <w:pStyle w:val="Heading1"/>
      </w:pPr>
      <w:r>
        <w:t xml:space="preserve">Research Proposal: Leveraging Chef Infrastructure Automation for Sustainable Digital Transformation in DR Congo Kinshasa</w:t>
      </w:r>
    </w:p>
    <w:bookmarkStart w:id="20" w:name="abstract"/>
    <w:p>
      <w:pPr>
        <w:pStyle w:val="Heading2"/>
      </w:pPr>
      <w:r>
        <w:t xml:space="preserve">Abstract</w:t>
      </w:r>
    </w:p>
    <w:p>
      <w:pPr>
        <w:pStyle w:val="FirstParagraph"/>
      </w:pPr>
      <w:r>
        <w:t xml:space="preserve">This Research Proposal outlines a feasibility study to evaluate the implementation of Chef, an open-source infrastructure automation platform, within the digital ecosystem of Kinshasa, Democratic Republic of the Congo (DR Congo). The project addresses critical gaps in IT infrastructure management across government institutions, educational hubs, and NGOs operating in Kinshasa. By analyzing Chef’s adaptability to low-bandwidth environments and its potential to standardize system deployments amid DR Congo’s unique socio-technical challenges, this study aims to establish a foundational roadmap for scalable digital governance. The research will directly inform future technology investments in Kinshasa, ensuring alignment with local operational realities while harnessing global best practices in infrastructure automation.</w:t>
      </w:r>
    </w:p>
    <w:bookmarkEnd w:id="20"/>
    <w:bookmarkStart w:id="21" w:name="introduction-and-context"/>
    <w:p>
      <w:pPr>
        <w:pStyle w:val="Heading2"/>
      </w:pPr>
      <w:r>
        <w:t xml:space="preserve">1. Introduction and Context</w:t>
      </w:r>
    </w:p>
    <w:p>
      <w:pPr>
        <w:pStyle w:val="FirstParagraph"/>
      </w:pPr>
      <w:r>
        <w:t xml:space="preserve">Kinshasa, the bustling capital of DR Congo, faces profound digital infrastructure challenges. Persistent power instability (averaging 12–18 hours of outages daily), limited high-speed internet connectivity outside central districts, and a shortage of trained IT professionals hinder institutional efficiency across sectors. While mobile penetration exceeds 70%, enterprise-level digital systems remain fragmented and manually managed—costing organizations significant time and resources. The need for reliable, automated infrastructure management is urgent yet under-addressed. This Research Proposal focuses on Chef (Chef Automate), a platform renowned for configuration management and infrastructure-as-code, as a potential solution tailored to Kinshasa’s context.</w:t>
      </w:r>
    </w:p>
    <w:bookmarkEnd w:id="21"/>
    <w:bookmarkStart w:id="22" w:name="problem-statement"/>
    <w:p>
      <w:pPr>
        <w:pStyle w:val="Heading2"/>
      </w:pPr>
      <w:r>
        <w:t xml:space="preserve">2. Problem Statement</w:t>
      </w:r>
    </w:p>
    <w:p>
      <w:pPr>
        <w:pStyle w:val="FirstParagraph"/>
      </w:pPr>
      <w:r>
        <w:t xml:space="preserve">In DR Congo Kinshasa, IT operations are predominantly reactive and manual. Government ministries, universities (e.g., University of Kinshasa), and NGOs like MSF deploy servers and applications without standardized processes, leading to:</w:t>
      </w:r>
    </w:p>
    <w:p>
      <w:pPr>
        <w:numPr>
          <w:ilvl w:val="0"/>
          <w:numId w:val="1001"/>
        </w:numPr>
        <w:pStyle w:val="Compact"/>
      </w:pPr>
      <w:r>
        <w:rPr>
          <w:bCs/>
          <w:b/>
        </w:rPr>
        <w:t xml:space="preserve">High operational costs:</w:t>
      </w:r>
      <w:r>
        <w:t xml:space="preserve"> </w:t>
      </w:r>
      <w:r>
        <w:t xml:space="preserve">60%+ of IT staff time spent on repetitive system configuration.</w:t>
      </w:r>
    </w:p>
    <w:p>
      <w:pPr>
        <w:numPr>
          <w:ilvl w:val="0"/>
          <w:numId w:val="1001"/>
        </w:numPr>
        <w:pStyle w:val="Compact"/>
      </w:pPr>
      <w:r>
        <w:rPr>
          <w:bCs/>
          <w:b/>
        </w:rPr>
        <w:t xml:space="preserve">Inconsistent service delivery:</w:t>
      </w:r>
      <w:r>
        <w:t xml:space="preserve"> </w:t>
      </w:r>
      <w:r>
        <w:t xml:space="preserve">Outages from untested infrastructure changes disrupt critical services (e.g., health databases, tax systems).</w:t>
      </w:r>
    </w:p>
    <w:p>
      <w:pPr>
        <w:numPr>
          <w:ilvl w:val="0"/>
          <w:numId w:val="1001"/>
        </w:numPr>
        <w:pStyle w:val="Compact"/>
      </w:pPr>
      <w:r>
        <w:rPr>
          <w:bCs/>
          <w:b/>
        </w:rPr>
        <w:t xml:space="preserve">Limited scalability:</w:t>
      </w:r>
      <w:r>
        <w:t xml:space="preserve"> </w:t>
      </w:r>
      <w:r>
        <w:t xml:space="preserve">Manual processes prevent rapid deployment during crises (e.g., disease outbreaks requiring new data systems).</w:t>
      </w:r>
    </w:p>
    <w:p>
      <w:pPr>
        <w:pStyle w:val="FirstParagraph"/>
      </w:pPr>
      <w:r>
        <w:t xml:space="preserve">No local research has assessed whether Chef—a tool designed for cloud-native environments—can function effectively in Kinshasa’s resource-constrained setting. This gap impedes evidence-based technology adoption.</w:t>
      </w:r>
    </w:p>
    <w:bookmarkEnd w:id="22"/>
    <w:bookmarkStart w:id="23" w:name="research-objectives"/>
    <w:p>
      <w:pPr>
        <w:pStyle w:val="Heading2"/>
      </w:pPr>
      <w:r>
        <w:t xml:space="preserve">3. Research Objectives</w:t>
      </w:r>
    </w:p>
    <w:p>
      <w:pPr>
        <w:numPr>
          <w:ilvl w:val="0"/>
          <w:numId w:val="1002"/>
        </w:numPr>
        <w:pStyle w:val="Compact"/>
      </w:pPr>
      <w:r>
        <w:t xml:space="preserve">To evaluate Chef’s performance under DR Congo Kinshasa’s internet bandwidth limitations (avg. 1–5 Mbps in non-urban zones).</w:t>
      </w:r>
    </w:p>
    <w:p>
      <w:pPr>
        <w:numPr>
          <w:ilvl w:val="0"/>
          <w:numId w:val="1002"/>
        </w:numPr>
        <w:pStyle w:val="Compact"/>
      </w:pPr>
      <w:r>
        <w:t xml:space="preserve">To develop localized Chef workflows compatible with offline operations, leveraging Kinshasa’s existing mobile infrastructure.</w:t>
      </w:r>
    </w:p>
    <w:p>
      <w:pPr>
        <w:numPr>
          <w:ilvl w:val="0"/>
          <w:numId w:val="1002"/>
        </w:numPr>
        <w:pStyle w:val="Compact"/>
      </w:pPr>
      <w:r>
        <w:t xml:space="preserve">To train 20 local IT professionals in Chef automation through a pilot at the Kinshasa Innovation Hub.</w:t>
      </w:r>
    </w:p>
    <w:p>
      <w:pPr>
        <w:numPr>
          <w:ilvl w:val="0"/>
          <w:numId w:val="1002"/>
        </w:numPr>
        <w:pStyle w:val="Compact"/>
      </w:pPr>
      <w:r>
        <w:t xml:space="preserve">To quantify cost savings and reliability improvements for institutions adopting Chef compared to manual methods.</w:t>
      </w:r>
    </w:p>
    <w:bookmarkEnd w:id="23"/>
    <w:bookmarkStart w:id="27" w:name="methodology"/>
    <w:p>
      <w:pPr>
        <w:pStyle w:val="Heading2"/>
      </w:pPr>
      <w:r>
        <w:t xml:space="preserve">4. Methodology</w:t>
      </w:r>
    </w:p>
    <w:p>
      <w:pPr>
        <w:pStyle w:val="FirstParagraph"/>
      </w:pPr>
      <w:r>
        <w:t xml:space="preserve">This mixed-methods study employs a 12-month phased approach in DR Congo Kinshasa:</w:t>
      </w:r>
    </w:p>
    <w:bookmarkStart w:id="24" w:name="phase-1-contextual-assessment-months-13"/>
    <w:p>
      <w:pPr>
        <w:pStyle w:val="Heading3"/>
      </w:pPr>
      <w:r>
        <w:t xml:space="preserve">Phase 1: Contextual Assessment (Months 1–3)</w:t>
      </w:r>
    </w:p>
    <w:p>
      <w:pPr>
        <w:pStyle w:val="FirstParagraph"/>
      </w:pPr>
      <w:r>
        <w:t xml:space="preserve">Conduct stakeholder workshops with IT managers at the Ministry of Health, University of Kinshasa, and UNICEF DR Congo. Document current infrastructure pain points using surveys and system audits. Analyze bandwidth patterns across Kinshasa via partnerships with local telecoms (e.g., Vodacom DRC).</w:t>
      </w:r>
    </w:p>
    <w:bookmarkEnd w:id="24"/>
    <w:bookmarkStart w:id="25" w:name="phase-2-chef-adaptation-pilot-months-48"/>
    <w:p>
      <w:pPr>
        <w:pStyle w:val="Heading3"/>
      </w:pPr>
      <w:r>
        <w:t xml:space="preserve">Phase 2: Chef Adaptation Pilot (Months 4–8)</w:t>
      </w:r>
    </w:p>
    <w:p>
      <w:pPr>
        <w:pStyle w:val="FirstParagraph"/>
      </w:pPr>
      <w:r>
        <w:t xml:space="preserve">Deploy Chef in a controlled environment at the Kinshasa Innovation Hub, using:</w:t>
      </w:r>
    </w:p>
    <w:p>
      <w:pPr>
        <w:numPr>
          <w:ilvl w:val="0"/>
          <w:numId w:val="1003"/>
        </w:numPr>
        <w:pStyle w:val="Compact"/>
      </w:pPr>
      <w:r>
        <w:rPr>
          <w:bCs/>
          <w:b/>
        </w:rPr>
        <w:t xml:space="preserve">Offline-first workflows:</w:t>
      </w:r>
      <w:r>
        <w:t xml:space="preserve"> </w:t>
      </w:r>
      <w:r>
        <w:t xml:space="preserve">Pre-packaged configuration recipes stored on local servers to function during outages.</w:t>
      </w:r>
    </w:p>
    <w:p>
      <w:pPr>
        <w:numPr>
          <w:ilvl w:val="0"/>
          <w:numId w:val="1003"/>
        </w:numPr>
        <w:pStyle w:val="Compact"/>
      </w:pPr>
      <w:r>
        <w:rPr>
          <w:bCs/>
          <w:b/>
        </w:rPr>
        <w:t xml:space="preserve">Low-bandwidth optimization:</w:t>
      </w:r>
      <w:r>
        <w:t xml:space="preserve"> </w:t>
      </w:r>
      <w:r>
        <w:t xml:space="preserve">Compressed Chef cookbooks synced via SMS-based mobile data when internet is unreliable.</w:t>
      </w:r>
    </w:p>
    <w:p>
      <w:pPr>
        <w:numPr>
          <w:ilvl w:val="0"/>
          <w:numId w:val="1003"/>
        </w:numPr>
        <w:pStyle w:val="Compact"/>
      </w:pPr>
      <w:r>
        <w:rPr>
          <w:bCs/>
          <w:b/>
        </w:rPr>
        <w:t xml:space="preserve">Cultural localization:</w:t>
      </w:r>
      <w:r>
        <w:t xml:space="preserve"> </w:t>
      </w:r>
      <w:r>
        <w:t xml:space="preserve">Training materials translated into French and Lingala, with examples relevant to Kinshasa’s context (e.g., automating health clinic inventory systems).</w:t>
      </w:r>
    </w:p>
    <w:bookmarkEnd w:id="25"/>
    <w:bookmarkStart w:id="26" w:name="phase-3-impact-evaluation-months-912"/>
    <w:p>
      <w:pPr>
        <w:pStyle w:val="Heading3"/>
      </w:pPr>
      <w:r>
        <w:t xml:space="preserve">Phase 3: Impact Evaluation (Months 9–12)</w:t>
      </w:r>
    </w:p>
    <w:p>
      <w:pPr>
        <w:pStyle w:val="FirstParagraph"/>
      </w:pPr>
      <w:r>
        <w:t xml:space="preserve">Measure key metrics: system deployment time, error rates, and cost per deployment. Compare pre- and post-pilot data across all partners. Conduct focus groups to assess user adoption barriers.</w:t>
      </w:r>
    </w:p>
    <w:bookmarkEnd w:id="26"/>
    <w:bookmarkEnd w:id="27"/>
    <w:bookmarkStart w:id="28" w:name="expected-outcomes-and-significance"/>
    <w:p>
      <w:pPr>
        <w:pStyle w:val="Heading2"/>
      </w:pPr>
      <w:r>
        <w:t xml:space="preserve">5. Expected Outcomes and Significance</w:t>
      </w:r>
    </w:p>
    <w:p>
      <w:pPr>
        <w:pStyle w:val="FirstParagraph"/>
      </w:pPr>
      <w:r>
        <w:t xml:space="preserve">This Research Proposal anticipates three transformative outcomes for DR Congo Kinshasa:</w:t>
      </w:r>
    </w:p>
    <w:p>
      <w:pPr>
        <w:numPr>
          <w:ilvl w:val="0"/>
          <w:numId w:val="1004"/>
        </w:numPr>
        <w:pStyle w:val="Compact"/>
      </w:pPr>
      <w:r>
        <w:rPr>
          <w:bCs/>
          <w:b/>
        </w:rPr>
        <w:t xml:space="preserve">A validated Chef implementation framework</w:t>
      </w:r>
      <w:r>
        <w:t xml:space="preserve"> </w:t>
      </w:r>
      <w:r>
        <w:t xml:space="preserve">for low-resource environments, enabling Kinshasa institutions to achieve 70% faster system deployments with 50% fewer errors.</w:t>
      </w:r>
    </w:p>
    <w:p>
      <w:pPr>
        <w:numPr>
          <w:ilvl w:val="0"/>
          <w:numId w:val="1004"/>
        </w:numPr>
        <w:pStyle w:val="Compact"/>
      </w:pPr>
      <w:r>
        <w:rPr>
          <w:bCs/>
          <w:b/>
        </w:rPr>
        <w:t xml:space="preserve">A locally trained talent pipeline</w:t>
      </w:r>
      <w:r>
        <w:t xml:space="preserve">, producing at least 20 certified Chef administrators from Kinshasa’s universities, addressing the region’s IT skills deficit.</w:t>
      </w:r>
    </w:p>
    <w:p>
      <w:pPr>
        <w:numPr>
          <w:ilvl w:val="0"/>
          <w:numId w:val="1004"/>
        </w:numPr>
        <w:pStyle w:val="Compact"/>
      </w:pPr>
      <w:r>
        <w:rPr>
          <w:bCs/>
          <w:b/>
        </w:rPr>
        <w:t xml:space="preserve">Policy recommendations</w:t>
      </w:r>
      <w:r>
        <w:t xml:space="preserve"> </w:t>
      </w:r>
      <w:r>
        <w:t xml:space="preserve">for DR Congo’s Ministry of Digital Economy to integrate infrastructure automation into national digital strategies, positioning Kinshasa as a regional leader in resilient tech adoption.</w:t>
      </w:r>
    </w:p>
    <w:p>
      <w:pPr>
        <w:pStyle w:val="FirstParagraph"/>
      </w:pPr>
      <w:r>
        <w:t xml:space="preserve">The research directly addresses the UN Sustainable Development Goals (SDG 9: Industry, Innovation, and Infrastructure) by promoting sustainable digital ecosystems. Crucially, it positions Chef not as a foreign import but as an adaptable tool for Kinshasa’s unique challenges—proving that global tech can serve local needs without requiring Silicon Valley-level infrastructure.</w:t>
      </w:r>
    </w:p>
    <w:bookmarkEnd w:id="28"/>
    <w:bookmarkStart w:id="29" w:name="ethical-considerations"/>
    <w:p>
      <w:pPr>
        <w:pStyle w:val="Heading2"/>
      </w:pPr>
      <w:r>
        <w:t xml:space="preserve">6. Ethical Considerations</w:t>
      </w:r>
    </w:p>
    <w:p>
      <w:pPr>
        <w:pStyle w:val="FirstParagraph"/>
      </w:pPr>
      <w:r>
        <w:t xml:space="preserve">All data collection will adhere to DR Congo’s Data Protection Law (Law No. 18/019 of 2018). Participant consent will be obtained in French and Lingala, with anonymized reporting of institutional data. The Research Proposal prioritizes co-creation: Kinshasa-based partners lead all contextual adaptations, ensuring solutions are owned by the community they serve.</w:t>
      </w:r>
    </w:p>
    <w:bookmarkEnd w:id="29"/>
    <w:bookmarkStart w:id="30" w:name="conclusion"/>
    <w:p>
      <w:pPr>
        <w:pStyle w:val="Heading2"/>
      </w:pPr>
      <w:r>
        <w:t xml:space="preserve">7. Conclusion</w:t>
      </w:r>
    </w:p>
    <w:p>
      <w:pPr>
        <w:pStyle w:val="FirstParagraph"/>
      </w:pPr>
      <w:r>
        <w:t xml:space="preserve">This Research Proposal presents a strategic opportunity to harness Chef—far beyond its typical cloud-centric use—to build robust digital infrastructure in DR Congo Kinshasa. By centering local realities in every phase, from offline-capable workflows to Lingala-language training, the project ensures Chef becomes a catalyst for inclusive growth rather than another unattainable Western tool. The study will generate actionable insights not just for Kinshasa but for other resource-limited regions globally facing similar infrastructure gaps. Investing in this Research Proposal means investing in a future where DR Congo Kinshasa’s digital transformation is reliable, affordable, and designed by its people. We urge stakeholders to support this initiative as a critical step toward sustainable development in the heart of Africa.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Infrastructure Automation in DR Congo Kinshasa</dc:title>
  <dc:creator/>
  <dc:language>en</dc:language>
  <cp:keywords/>
  <dcterms:created xsi:type="dcterms:W3CDTF">2026-04-28T09:56:02Z</dcterms:created>
  <dcterms:modified xsi:type="dcterms:W3CDTF">2026-04-28T09:56:02Z</dcterms:modified>
</cp:coreProperties>
</file>

<file path=docProps/custom.xml><?xml version="1.0" encoding="utf-8"?>
<Properties xmlns="http://schemas.openxmlformats.org/officeDocument/2006/custom-properties" xmlns:vt="http://schemas.openxmlformats.org/officeDocument/2006/docPropsVTypes"/>
</file>