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Implementing</w:t>
      </w:r>
      <w:r>
        <w:t xml:space="preserve"> </w:t>
      </w:r>
      <w:r>
        <w:t xml:space="preserve">Chef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Automation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Bangalore's</w:t>
      </w:r>
      <w:r>
        <w:t xml:space="preserve"> </w:t>
      </w:r>
      <w:r>
        <w:t xml:space="preserve">Enterprise</w:t>
      </w:r>
      <w:r>
        <w:t xml:space="preserve"> </w:t>
      </w:r>
      <w:r>
        <w:t xml:space="preserve">Ecosystem</w:t>
      </w:r>
    </w:p>
    <w:bookmarkStart w:id="29" w:name="Xee9a9fcdc7829d0d031d0cc3b6b944c84415b1a"/>
    <w:p>
      <w:pPr>
        <w:pStyle w:val="Heading1"/>
      </w:pPr>
      <w:r>
        <w:t xml:space="preserve">Research Proposal: Implementing Chef Infrastructure Automation for Scalable IT Operations in India Bangalore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digital transformation across Indian enterprises, particularly in Bangalore—the undisputed "Silicon Valley of India"—has intensified demands for efficient, scalable, and secure infrastructure management. As a global hub hosting over 50% of India's IT services companies (including major players like Infosys, Wipro, and numerous startups), Bangalore faces unique challenges: legacy system integration, high staff turnover impacting operational continuity, and stringent compliance requirements under India's data localization laws. This Research Proposal outlines a comprehensive study on deploying</w:t>
      </w:r>
      <w:r>
        <w:t xml:space="preserve"> </w:t>
      </w:r>
      <w:r>
        <w:rPr>
          <w:bCs/>
          <w:b/>
        </w:rPr>
        <w:t xml:space="preserve">Chef</w:t>
      </w:r>
      <w:r>
        <w:t xml:space="preserve">—an enterprise-grade infrastructure automation platform—as a strategic solution to modernize IT operations in the Bangalore context. The focus centers on how Chef can address region-specific pain points while accelerating digital initiatives across diverse Indian enterprises.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infrastructure management practices in Bangalore-based organizations remain predominantly manual or siloed, leading to: (a) 40%+ higher operational costs due to redundant tasks (Gartner, 2023); (b) critical delays in application deployment during peak business cycles; and (c) significant knowledge gaps from high employee churn. Legacy tools like Puppet or custom scripts fail to provide the agility required for Bangalore's fast-paced startup ecosystem and large enterprises navigating India's complex regulatory landscape. There is a paucity of region-specific research on how automation frameworks like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can be tailored to optimize infrastructure in India—particularly considering factors such as multi-cloud strategies (AWS India, Azure Mumbai), local compliance needs, and cost constraints prevalent in the Bangalore market.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 (1) Evaluate Chef's adaptability to Bangalore's unique enterprise infrastructure challenges; (2) Develop a region-specific implementation framework for Chef across Indian IT service providers and product companies; (3) Quantify cost, time-to-market, and compliance benefits compared to existing automation tools in the India Bangalore context; and (4) Create a roadmap for scalable Chef adoption aligned with India's National Digital Transformation initiatives.</w:t>
      </w:r>
    </w:p>
    <w:bookmarkEnd w:id="22"/>
    <w:bookmarkStart w:id="23" w:name="literature-review-gap-analysis"/>
    <w:p>
      <w:pPr>
        <w:pStyle w:val="Heading2"/>
      </w:pPr>
      <w:r>
        <w:t xml:space="preserve">4. Literature Review: Gap Analysis</w:t>
      </w:r>
    </w:p>
    <w:p>
      <w:pPr>
        <w:pStyle w:val="FirstParagraph"/>
      </w:pPr>
      <w:r>
        <w:t xml:space="preserve">While global studies on Chef (e.g., O'Reilly, 2022) highlight its capabilities in configuration management and infrastructure-as-code (IaC), none address India's specific ecosystem. Research by NASSCOM (2023) notes that 78% of Indian enterprises cite "lack of localized automation tools" as a barrier to DevOps adoption. Bangalore, with its concentration of IT services firms handling global clients, experiences compounded challenges: language diversity in technical teams, intermittent connectivity affecting cloud syncs, and the need for hybrid on-premise/public cloud models. This research fills the critical void by centering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as both the study locale and solution context.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study employs a mixed-methods approach:</w:t>
      </w:r>
      <w:r>
        <w:br/>
      </w:r>
      <w:r>
        <w:br/>
      </w:r>
      <w:r>
        <w:rPr>
          <w:bCs/>
          <w:b/>
        </w:rPr>
        <w:t xml:space="preserve">A. Quantitative Phase:</w:t>
      </w:r>
      <w:r>
        <w:t xml:space="preserve"> </w:t>
      </w:r>
      <w:r>
        <w:t xml:space="preserve">Survey 60+ IT decision-makers across Bangalore (30 SMEs, 30 large enterprises) using structured questionnaires to assess current automation maturity, pain points, and ROI expectations for Chef.</w:t>
      </w:r>
      <w:r>
        <w:br/>
      </w:r>
      <w:r>
        <w:br/>
      </w:r>
      <w:r>
        <w:rPr>
          <w:bCs/>
          <w:b/>
        </w:rPr>
        <w:t xml:space="preserve">B. Qualitative Phase:</w:t>
      </w:r>
      <w:r>
        <w:t xml:space="preserve"> </w:t>
      </w:r>
      <w:r>
        <w:t xml:space="preserve">Conduct in-depth case studies at 3 Bangalore-based organizations (e.g., a fintech startup in Whitefield, an enterprise SaaS provider in Electronic City, and a government-linked IT unit) to pilot Chef implementation. This includes:</w:t>
      </w:r>
      <w:r>
        <w:br/>
      </w:r>
      <w:r>
        <w:t xml:space="preserve">  • Infrastructure mapping against Bangalore-specific compliance needs (e.g., RBI guidelines)</w:t>
      </w:r>
      <w:r>
        <w:br/>
      </w:r>
      <w:r>
        <w:t xml:space="preserve">  • Integration with local cloud providers (AWS India Region)</w:t>
      </w:r>
      <w:r>
        <w:br/>
      </w:r>
      <w:r>
        <w:t xml:space="preserve">  • Training framework for multi-lingual technical teams</w:t>
      </w:r>
      <w:r>
        <w:br/>
      </w:r>
      <w:r>
        <w:br/>
      </w:r>
      <w:r>
        <w:rPr>
          <w:bCs/>
          <w:b/>
        </w:rPr>
        <w:t xml:space="preserve">C. Comparative Analysis:</w:t>
      </w:r>
      <w:r>
        <w:t xml:space="preserve"> </w:t>
      </w:r>
      <w:r>
        <w:t xml:space="preserve">Benchmark Chef against existing tools using metrics like deployment frequency, error rates, and TCO over 12 months in the Bangalore environment.</w:t>
      </w:r>
    </w:p>
    <w:bookmarkEnd w:id="24"/>
    <w:bookmarkStart w:id="25" w:name="Xc91c58561a3d6eca5648cf573d019a869889eff"/>
    <w:p>
      <w:pPr>
        <w:pStyle w:val="Heading2"/>
      </w:pPr>
      <w:r>
        <w:t xml:space="preserve">6. Expected Outcomes and Significance for India Bangalore</w:t>
      </w:r>
    </w:p>
    <w:p>
      <w:pPr>
        <w:pStyle w:val="FirstParagraph"/>
      </w:pPr>
      <w:r>
        <w:t xml:space="preserve">This research will deliver:</w:t>
      </w:r>
      <w:r>
        <w:br/>
      </w:r>
      <w:r>
        <w:br/>
      </w:r>
      <w:r>
        <w:rPr>
          <w:bCs/>
          <w:b/>
        </w:rPr>
        <w:t xml:space="preserve">1. Region-Specific Chef Implementation Playbook:</w:t>
      </w:r>
      <w:r>
        <w:t xml:space="preserve"> </w:t>
      </w:r>
      <w:r>
        <w:t xml:space="preserve">A tailored guide addressing Bangalore’s infrastructure nuances, including multi-cloud configuration templates for Indian data centers and compliance checklists for Aadhaar/PAN data handling.</w:t>
      </w:r>
      <w:r>
        <w:br/>
      </w:r>
      <w:r>
        <w:br/>
      </w:r>
      <w:r>
        <w:rPr>
          <w:bCs/>
          <w:b/>
        </w:rPr>
        <w:t xml:space="preserve">2. Cost-Benefit Model:</w:t>
      </w:r>
      <w:r>
        <w:t xml:space="preserve"> </w:t>
      </w:r>
      <w:r>
        <w:t xml:space="preserve">Quantifiable evidence of 30–50% reduction in infrastructure provisioning time and 25% lower operational costs—critical for cost-sensitive Bangalore enterprises amid global economic volatility.</w:t>
      </w:r>
      <w:r>
        <w:br/>
      </w:r>
      <w:r>
        <w:br/>
      </w:r>
      <w:r>
        <w:rPr>
          <w:bCs/>
          <w:b/>
        </w:rPr>
        <w:t xml:space="preserve">3. Talent Development Framework:</w:t>
      </w:r>
      <w:r>
        <w:t xml:space="preserve"> </w:t>
      </w:r>
      <w:r>
        <w:t xml:space="preserve">Training modules designed for Indian technical teams (e.g., bilingual Chef documentation, local certification pathways) to mitigate knowledge attrition—a key issue in Bangalore’s high-turnover IT sector.</w:t>
      </w:r>
      <w:r>
        <w:br/>
      </w:r>
      <w:r>
        <w:br/>
      </w:r>
      <w:r>
        <w:rPr>
          <w:bCs/>
          <w:b/>
        </w:rPr>
        <w:t xml:space="preserve">4. Policy Recommendations:</w:t>
      </w:r>
      <w:r>
        <w:t xml:space="preserve"> </w:t>
      </w:r>
      <w:r>
        <w:t xml:space="preserve">A roadmap for the Karnataka State Government and NASSCOM to incentivize Chef adoption as part of India's broader digital infrastructure strategy, positioning Bangalore as a global automation benchmark.</w:t>
      </w:r>
    </w:p>
    <w:bookmarkEnd w:id="25"/>
    <w:bookmarkStart w:id="26" w:name="timeline-and-resource-allocation"/>
    <w:p>
      <w:pPr>
        <w:pStyle w:val="Heading2"/>
      </w:pPr>
      <w:r>
        <w:t xml:space="preserve">7. Timeline and Resource Allocation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Literature review, stakeholder identification in Bangalore (partnerships with CloudNative Bangalore community), survey design.</w:t>
      </w:r>
      <w:r>
        <w:br/>
      </w:r>
      <w:r>
        <w:rPr>
          <w:bCs/>
          <w:b/>
        </w:rPr>
        <w:t xml:space="preserve">Months 4–6:</w:t>
      </w:r>
      <w:r>
        <w:t xml:space="preserve"> </w:t>
      </w:r>
      <w:r>
        <w:t xml:space="preserve">Data collection via surveys, initial case study recruitment.</w:t>
      </w:r>
      <w:r>
        <w:br/>
      </w:r>
      <w:r>
        <w:rPr>
          <w:bCs/>
          <w:b/>
        </w:rPr>
        <w:t xml:space="preserve">Months 7–9:</w:t>
      </w:r>
      <w:r>
        <w:t xml:space="preserve"> </w:t>
      </w:r>
      <w:r>
        <w:t xml:space="preserve">Chef implementation pilots across selected organizations; iterative feedback loops with Bangalore-based DevOps teams.</w:t>
      </w:r>
      <w:r>
        <w:br/>
      </w:r>
      <w:r>
        <w:rPr>
          <w:bCs/>
          <w:b/>
        </w:rPr>
        <w:t xml:space="preserve">Months 10–12:</w:t>
      </w:r>
      <w:r>
        <w:t xml:space="preserve"> </w:t>
      </w:r>
      <w:r>
        <w:t xml:space="preserve">Data analysis, playbook development, and policy briefings to Karnataka IT Department.</w:t>
      </w:r>
    </w:p>
    <w:bookmarkEnd w:id="26"/>
    <w:bookmarkStart w:id="27" w:name="ethical-considerations-and-local-context"/>
    <w:p>
      <w:pPr>
        <w:pStyle w:val="Heading2"/>
      </w:pPr>
      <w:r>
        <w:t xml:space="preserve">8. Ethical Considerations and Local Context</w:t>
      </w:r>
    </w:p>
    <w:p>
      <w:pPr>
        <w:pStyle w:val="FirstParagraph"/>
      </w:pPr>
      <w:r>
        <w:t xml:space="preserve">All data collection will comply with India's Personal Data Protection Bill (PDPB) 2023. Bangalore-specific cultural factors—such as hierarchical team structures and language preferences—will be integrated into training design to ensure adoption success. Collaborations with local institutions like IIIT-Bangalore and Indian Institute of Management Bangalore (IIMB) will enhance contextual relevance, ensuring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remains grounded in the realities of India's tech capital.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The deployment of Chef represents a transformative opportunity for Bangalore’s IT ecosystem to overcome operational inefficiencies while aligning with India's vision for self-reliant, compliant digital infrastructure. This Research Proposal establishes a rigorous, localized framework to prove Chef’s viability in the world’s most dynamic software hub. By centering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as the laboratory and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as the catalyst, this project will deliver actionable insights that accelerate India's global competitiveness in cloud-native infrastructure management. The outcomes promise not only immediate ROI for Bangalore enterprises but also a replicable model for other Indian tech corridors—solidifying Bengaluru’s leadership in scalable, ethical automation.</w:t>
      </w:r>
    </w:p>
    <w:p>
      <w:pPr>
        <w:pStyle w:val="BodyText"/>
      </w:pPr>
      <w:r>
        <w:rPr>
          <w:iCs/>
          <w:i/>
        </w:rPr>
        <w:t xml:space="preserve">Word Count: 987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Implementing Chef Infrastructure Automation in India Bangalore's Enterprise Ecosystem</dc:title>
  <dc:creator/>
  <dc:language>en</dc:language>
  <cp:keywords/>
  <dcterms:created xsi:type="dcterms:W3CDTF">2026-07-20T05:56:38Z</dcterms:created>
  <dcterms:modified xsi:type="dcterms:W3CDTF">2026-07-20T05:56:38Z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