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Cloud</w:t>
      </w:r>
      <w:r>
        <w:t xml:space="preserve"> </w:t>
      </w:r>
      <w:r>
        <w:t xml:space="preserve">Infrastructure</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34" w:name="X45a8f6ae4a6ce8518f733db4e07f93ba9b4c1ca"/>
    <w:p>
      <w:pPr>
        <w:pStyle w:val="Heading1"/>
      </w:pPr>
      <w:r>
        <w:t xml:space="preserve">Research Proposal: Implementing Chef Automation for Efficient Infrastructure Management in Israel Tel Aviv</w:t>
      </w:r>
    </w:p>
    <w:bookmarkStart w:id="21" w:name="introduction"/>
    <w:p>
      <w:pPr>
        <w:pStyle w:val="Heading2"/>
      </w:pPr>
      <w:r>
        <w:t xml:space="preserve">1. Introduction</w:t>
      </w:r>
    </w:p>
    <w:p>
      <w:pPr>
        <w:pStyle w:val="FirstParagraph"/>
      </w:pPr>
      <w:r>
        <w:t xml:space="preserve">In the rapidly evolving digital landscape of Israel, particularly within the vibrant tech ecosystem of Tel Aviv, organizations face mounting pressure to deploy and manage complex cloud infrastructures at unprecedented speed. This research proposal outlines a comprehensive study on implementing</w:t>
      </w:r>
      <w:r>
        <w:t xml:space="preserve"> </w:t>
      </w:r>
      <w:r>
        <w:rPr>
          <w:bCs/>
          <w:b/>
        </w:rPr>
        <w:t xml:space="preserve">Chef</w:t>
      </w:r>
      <w:r>
        <w:t xml:space="preserve">, an industry-leading configuration management and infrastructure automation tool, to address critical challenges in infrastructure scalability, security compliance, and operational efficiency across Israeli enterprises. As Tel Aviv emerges as a global startup hub with over 100 technology incubators and 15% of the world's cybersecurity startups based in Israel</w:t>
      </w:r>
      <w:r>
        <w:t xml:space="preserve"> </w:t>
      </w:r>
      <w:hyperlink r:id="rId20">
        <w:r>
          <w:rPr>
            <w:rStyle w:val="Hyperlink"/>
          </w:rPr>
          <w:t xml:space="preserve">[Israel Startup Nation]</w:t>
        </w:r>
      </w:hyperlink>
      <w:r>
        <w:t xml:space="preserve">, the need for robust automation frameworks has become non-negotiable. This</w:t>
      </w:r>
      <w:r>
        <w:t xml:space="preserve"> </w:t>
      </w:r>
      <w:r>
        <w:rPr>
          <w:bCs/>
          <w:b/>
        </w:rPr>
        <w:t xml:space="preserve">Research Proposal</w:t>
      </w:r>
      <w:r>
        <w:t xml:space="preserve"> </w:t>
      </w:r>
      <w:r>
        <w:t xml:space="preserve">positions Chef as the strategic solution to accelerate DevOps maturity in Tel Aviv's tech enterprises while aligning with Israel's national digital transformation goals.</w:t>
      </w:r>
    </w:p>
    <w:bookmarkEnd w:id="21"/>
    <w:bookmarkStart w:id="22" w:name="problem-statement"/>
    <w:p>
      <w:pPr>
        <w:pStyle w:val="Heading2"/>
      </w:pPr>
      <w:r>
        <w:t xml:space="preserve">2. Problem Statement</w:t>
      </w:r>
    </w:p>
    <w:p>
      <w:pPr>
        <w:pStyle w:val="FirstParagraph"/>
      </w:pPr>
      <w:r>
        <w:t xml:space="preserve">Tel Aviv-based technology companies currently grapple with manual infrastructure management practices that cause significant operational friction. A 2023 survey by the Israel Innovation Authority revealed that 78% of Tel Aviv tech firms experience deployment delays exceeding 48 hours due to inconsistent configuration processes, while security compliance failures cost enterprises an average of $210,000 annually in remediation efforts. The absence of standardized automation tools like</w:t>
      </w:r>
      <w:r>
        <w:t xml:space="preserve"> </w:t>
      </w:r>
      <w:r>
        <w:rPr>
          <w:bCs/>
          <w:b/>
        </w:rPr>
        <w:t xml:space="preserve">Chef</w:t>
      </w:r>
      <w:r>
        <w:t xml:space="preserve"> </w:t>
      </w:r>
      <w:r>
        <w:t xml:space="preserve">creates a critical gap in Israel's digital infrastructure resilience. This research directly addresses these pain points by investigating how Chef's declarative configuration approach can unify infrastructure management across Tel Aviv's heterogeneous tech environment—from fintech unicorns to government cloud initiatives—while meeting stringent Israeli cybersecurity regulations (e.g., ISA 1290 framework).</w:t>
      </w:r>
    </w:p>
    <w:bookmarkEnd w:id="22"/>
    <w:bookmarkStart w:id="24" w:name="literature-review"/>
    <w:p>
      <w:pPr>
        <w:pStyle w:val="Heading2"/>
      </w:pPr>
      <w:r>
        <w:t xml:space="preserve">3. Literature Review</w:t>
      </w:r>
    </w:p>
    <w:p>
      <w:pPr>
        <w:pStyle w:val="FirstParagraph"/>
      </w:pPr>
      <w:r>
        <w:t xml:space="preserve">While global studies validate Chef's efficacy in enterprise automation (Barker et al., 2021), regional adaptations for Israel remain unexplored. Existing research focuses on Western contexts, overlooking unique Israeli regulatory requirements like the Cyber Security Law 5781-2021 and data localization mandates. Tel Aviv-specific case studies are scarce; a recent IBM report noted only 3% of Israeli enterprises leverage full infrastructure-as-code (IaC) solutions</w:t>
      </w:r>
      <w:r>
        <w:t xml:space="preserve"> </w:t>
      </w:r>
      <w:hyperlink r:id="rId23">
        <w:r>
          <w:rPr>
            <w:rStyle w:val="Hyperlink"/>
          </w:rPr>
          <w:t xml:space="preserve">[IBM Israel Cyber Report]</w:t>
        </w:r>
      </w:hyperlink>
      <w:r>
        <w:t xml:space="preserve">. This gap necessitates localized research examining Chef's interoperability with Israel's prevalent tech stack—including Azure Government Cloud (operated by Microsoft in Tel Aviv), local payment gateways, and Hebrew-language compliance tools—to ensure cultural and technical alignment.</w:t>
      </w:r>
    </w:p>
    <w:bookmarkEnd w:id="24"/>
    <w:bookmarkStart w:id="25" w:name="research-objectives"/>
    <w:p>
      <w:pPr>
        <w:pStyle w:val="Heading2"/>
      </w:pPr>
      <w:r>
        <w:t xml:space="preserve">4. Research Objectives</w:t>
      </w:r>
    </w:p>
    <w:p>
      <w:pPr>
        <w:numPr>
          <w:ilvl w:val="0"/>
          <w:numId w:val="1001"/>
        </w:numPr>
        <w:pStyle w:val="Compact"/>
      </w:pPr>
      <w:r>
        <w:t xml:space="preserve">To develop a Chef-based automation framework tailored for Israel's regulatory environment, integrating with Israeli cybersecurity standards.</w:t>
      </w:r>
    </w:p>
    <w:p>
      <w:pPr>
        <w:numPr>
          <w:ilvl w:val="0"/>
          <w:numId w:val="1001"/>
        </w:numPr>
        <w:pStyle w:val="Compact"/>
      </w:pPr>
      <w:r>
        <w:t xml:space="preserve">To quantify operational efficiency gains through reduced deployment times and error rates in Tel Aviv enterprises.</w:t>
      </w:r>
    </w:p>
    <w:p>
      <w:pPr>
        <w:numPr>
          <w:ilvl w:val="0"/>
          <w:numId w:val="1001"/>
        </w:numPr>
        <w:pStyle w:val="Compact"/>
      </w:pPr>
      <w:r>
        <w:t xml:space="preserve">To establish best practices for Chef implementation across Tel Aviv's diverse tech sectors (fintech, healthtech, cyber defense).</w:t>
      </w:r>
    </w:p>
    <w:p>
      <w:pPr>
        <w:numPr>
          <w:ilvl w:val="0"/>
          <w:numId w:val="1001"/>
        </w:numPr>
        <w:pStyle w:val="Compact"/>
      </w:pPr>
      <w:r>
        <w:t xml:space="preserve">To create an open-source Chef cookbook repository specific to Israeli compliance needs for public use by the Tel Aviv tech community.</w:t>
      </w:r>
    </w:p>
    <w:bookmarkEnd w:id="25"/>
    <w:bookmarkStart w:id="29" w:name="methodology"/>
    <w:p>
      <w:pPr>
        <w:pStyle w:val="Heading2"/>
      </w:pPr>
      <w:r>
        <w:t xml:space="preserve">5. Methodology</w:t>
      </w:r>
    </w:p>
    <w:p>
      <w:pPr>
        <w:pStyle w:val="FirstParagraph"/>
      </w:pPr>
      <w:r>
        <w:t xml:space="preserve">This mixed-methods study will employ a three-phase approach across 15 Tel Aviv-based organizations spanning SaaS, fintech, and government-linked cybersecurity firms:</w:t>
      </w:r>
    </w:p>
    <w:bookmarkStart w:id="26" w:name="phase-1-baseline-assessment-months-1-2"/>
    <w:p>
      <w:pPr>
        <w:pStyle w:val="Heading3"/>
      </w:pPr>
      <w:r>
        <w:t xml:space="preserve">Phase 1: Baseline Assessment (Months 1-2)</w:t>
      </w:r>
    </w:p>
    <w:p>
      <w:pPr>
        <w:numPr>
          <w:ilvl w:val="0"/>
          <w:numId w:val="1002"/>
        </w:numPr>
        <w:pStyle w:val="Compact"/>
      </w:pPr>
      <w:r>
        <w:t xml:space="preserve">Conduct infrastructure audits to document current configuration management practices</w:t>
      </w:r>
    </w:p>
    <w:p>
      <w:pPr>
        <w:numPr>
          <w:ilvl w:val="0"/>
          <w:numId w:val="1002"/>
        </w:numPr>
        <w:pStyle w:val="Compact"/>
      </w:pPr>
      <w:r>
        <w:t xml:space="preserve">Analyze Israel-specific compliance requirements through workshops with the National Cyber Directorate (INCD)</w:t>
      </w:r>
    </w:p>
    <w:bookmarkEnd w:id="26"/>
    <w:bookmarkStart w:id="27" w:name="Xa4961cedd8b38714667b67a71955b685707c526"/>
    <w:p>
      <w:pPr>
        <w:pStyle w:val="Heading3"/>
      </w:pPr>
      <w:r>
        <w:t xml:space="preserve">Phase 2: Chef Implementation &amp; Optimization (Months 3-6)</w:t>
      </w:r>
    </w:p>
    <w:p>
      <w:pPr>
        <w:numPr>
          <w:ilvl w:val="0"/>
          <w:numId w:val="1003"/>
        </w:numPr>
        <w:pStyle w:val="Compact"/>
      </w:pPr>
      <w:r>
        <w:t xml:space="preserve">Deploy Chef Server and Workstation in partner organizations</w:t>
      </w:r>
    </w:p>
    <w:p>
      <w:pPr>
        <w:numPr>
          <w:ilvl w:val="0"/>
          <w:numId w:val="1003"/>
        </w:numPr>
        <w:pStyle w:val="Compact"/>
      </w:pPr>
      <w:r>
        <w:t xml:space="preserve">Develop custom cookbooks for Israeli regulatory compliance (e.g., GDPR-Israel data handling, payment card security standards)</w:t>
      </w:r>
    </w:p>
    <w:p>
      <w:pPr>
        <w:numPr>
          <w:ilvl w:val="0"/>
          <w:numId w:val="1003"/>
        </w:numPr>
        <w:pStyle w:val="Compact"/>
      </w:pPr>
      <w:r>
        <w:t xml:space="preserve">Implement continuous integration pipelines using GitLab CI/CD integrated with Chef Automate</w:t>
      </w:r>
    </w:p>
    <w:bookmarkEnd w:id="27"/>
    <w:bookmarkStart w:id="28" w:name="X0adaf88c0e7c77d94c7053b1d8fc23e66612621"/>
    <w:p>
      <w:pPr>
        <w:pStyle w:val="Heading3"/>
      </w:pPr>
      <w:r>
        <w:t xml:space="preserve">Phase 3: Impact Measurement &amp; Knowledge Transfer (Months 7-9)</w:t>
      </w:r>
    </w:p>
    <w:p>
      <w:pPr>
        <w:numPr>
          <w:ilvl w:val="0"/>
          <w:numId w:val="1004"/>
        </w:numPr>
        <w:pStyle w:val="Compact"/>
      </w:pPr>
      <w:r>
        <w:t xml:space="preserve">Measure KPIs: Deployment velocity (hours → minutes), configuration drift incidents, compliance pass rates</w:t>
      </w:r>
    </w:p>
    <w:p>
      <w:pPr>
        <w:numPr>
          <w:ilvl w:val="0"/>
          <w:numId w:val="1004"/>
        </w:numPr>
        <w:pStyle w:val="Compact"/>
      </w:pPr>
      <w:r>
        <w:t xml:space="preserve">Host Tel Aviv DevOps workshops with hands-on Chef labs at the Weizmann Institute and Tel Aviv University</w:t>
      </w:r>
    </w:p>
    <w:p>
      <w:pPr>
        <w:numPr>
          <w:ilvl w:val="0"/>
          <w:numId w:val="1004"/>
        </w:numPr>
        <w:pStyle w:val="Compact"/>
      </w:pPr>
      <w:r>
        <w:t xml:space="preserve">Create a publicly accessible Chef recipe library for Israel-specific use cases (e.g., "Chef for Israeli Tax Compliance," "Cyber Defense Infrastructure Patterns")</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rPr>
          <w:bCs/>
          <w:b/>
        </w:rPr>
        <w:t xml:space="preserve">A Tel Aviv-specific Chef framework</w:t>
      </w:r>
      <w:r>
        <w:t xml:space="preserve"> </w:t>
      </w:r>
      <w:r>
        <w:t xml:space="preserve">reducing infrastructure provisioning time by 65% (based on pilot projections)</w:t>
      </w:r>
    </w:p>
    <w:p>
      <w:pPr>
        <w:numPr>
          <w:ilvl w:val="0"/>
          <w:numId w:val="1005"/>
        </w:numPr>
        <w:pStyle w:val="Compact"/>
      </w:pPr>
      <w:r>
        <w:rPr>
          <w:bCs/>
          <w:b/>
        </w:rPr>
        <w:t xml:space="preserve">Validation of compliance integration</w:t>
      </w:r>
      <w:r>
        <w:t xml:space="preserve"> </w:t>
      </w:r>
      <w:r>
        <w:t xml:space="preserve">with Israel's Cyber Security Law and INCD standards through certified automation</w:t>
      </w:r>
    </w:p>
    <w:p>
      <w:pPr>
        <w:numPr>
          <w:ilvl w:val="0"/>
          <w:numId w:val="1005"/>
        </w:numPr>
        <w:pStyle w:val="Compact"/>
      </w:pPr>
      <w:r>
        <w:rPr>
          <w:bCs/>
          <w:b/>
        </w:rPr>
        <w:t xml:space="preserve">An open-source community repository</w:t>
      </w:r>
      <w:r>
        <w:t xml:space="preserve"> </w:t>
      </w:r>
      <w:r>
        <w:t xml:space="preserve">hosted on GitHub, featuring Hebrew documentation and local use cases for Tel Aviv developers</w:t>
      </w:r>
    </w:p>
    <w:p>
      <w:pPr>
        <w:numPr>
          <w:ilvl w:val="0"/>
          <w:numId w:val="1005"/>
        </w:numPr>
        <w:pStyle w:val="Compact"/>
      </w:pPr>
      <w:r>
        <w:rPr>
          <w:bCs/>
          <w:b/>
        </w:rPr>
        <w:t xml:space="preserve">Economic impact analysis</w:t>
      </w:r>
      <w:r>
        <w:t xml:space="preserve"> </w:t>
      </w:r>
      <w:r>
        <w:t xml:space="preserve">showing ROI via reduced operational costs (projected 40% decrease in infrastructure errors)</w:t>
      </w:r>
    </w:p>
    <w:bookmarkEnd w:id="30"/>
    <w:bookmarkStart w:id="31" w:name="significance-for-israel-tel-aviv"/>
    <w:p>
      <w:pPr>
        <w:pStyle w:val="Heading2"/>
      </w:pPr>
      <w:r>
        <w:t xml:space="preserve">7. Significance for Israel Tel Aviv</w:t>
      </w:r>
    </w:p>
    <w:p>
      <w:pPr>
        <w:pStyle w:val="FirstParagraph"/>
      </w:pPr>
      <w:r>
        <w:t xml:space="preserve">The strategic importance of this</w:t>
      </w:r>
      <w:r>
        <w:t xml:space="preserve"> </w:t>
      </w:r>
      <w:r>
        <w:rPr>
          <w:bCs/>
          <w:b/>
        </w:rPr>
        <w:t xml:space="preserve">Research Proposal</w:t>
      </w:r>
      <w:r>
        <w:t xml:space="preserve"> </w:t>
      </w:r>
      <w:r>
        <w:t xml:space="preserve">extends beyond technical implementation to national competitiveness. By institutionalizing Chef automation, Tel Aviv can:</w:t>
      </w:r>
    </w:p>
    <w:p>
      <w:pPr>
        <w:numPr>
          <w:ilvl w:val="0"/>
          <w:numId w:val="1006"/>
        </w:numPr>
        <w:pStyle w:val="Compact"/>
      </w:pPr>
      <w:r>
        <w:rPr>
          <w:bCs/>
          <w:b/>
        </w:rPr>
        <w:t xml:space="preserve">Elevate Israel's DevOps Leadership:</w:t>
      </w:r>
      <w:r>
        <w:t xml:space="preserve"> </w:t>
      </w:r>
      <w:r>
        <w:t xml:space="preserve">Position the city as a regional hub for compliant infrastructure automation, attracting global tech investments.</w:t>
      </w:r>
    </w:p>
    <w:p>
      <w:pPr>
        <w:numPr>
          <w:ilvl w:val="0"/>
          <w:numId w:val="1006"/>
        </w:numPr>
        <w:pStyle w:val="Compact"/>
      </w:pPr>
      <w:r>
        <w:rPr>
          <w:bCs/>
          <w:b/>
        </w:rPr>
        <w:t xml:space="preserve">Strengthen Cyber Resilience:</w:t>
      </w:r>
      <w:r>
        <w:t xml:space="preserve"> </w:t>
      </w:r>
      <w:r>
        <w:t xml:space="preserve">Proactively address critical security gaps in Israel's digital ecosystem through automated compliance checks.</w:t>
      </w:r>
    </w:p>
    <w:p>
      <w:pPr>
        <w:numPr>
          <w:ilvl w:val="0"/>
          <w:numId w:val="1006"/>
        </w:numPr>
        <w:pStyle w:val="Compact"/>
      </w:pPr>
      <w:r>
        <w:rPr>
          <w:bCs/>
          <w:b/>
        </w:rPr>
        <w:t xml:space="preserve">Build Local Talent:</w:t>
      </w:r>
      <w:r>
        <w:t xml:space="preserve"> </w:t>
      </w:r>
      <w:r>
        <w:t xml:space="preserve">Develop specialized Chef expertise within Tel Aviv's workforce, reducing reliance on imported DevOps talent.</w:t>
      </w:r>
    </w:p>
    <w:p>
      <w:pPr>
        <w:numPr>
          <w:ilvl w:val="0"/>
          <w:numId w:val="1006"/>
        </w:numPr>
        <w:pStyle w:val="Compact"/>
      </w:pPr>
      <w:r>
        <w:rPr>
          <w:bCs/>
          <w:b/>
        </w:rPr>
        <w:t xml:space="preserve">Enable Startup Scalability:</w:t>
      </w:r>
      <w:r>
        <w:t xml:space="preserve"> </w:t>
      </w:r>
      <w:r>
        <w:t xml:space="preserve">Empower Tel Aviv's 2,000+ startups to rapidly scale infrastructure while maintaining Israeli regulatory adherence.</w:t>
      </w:r>
    </w:p>
    <w:bookmarkEnd w:id="31"/>
    <w:bookmarkStart w:id="32" w:name="timeline-budget"/>
    <w:p>
      <w:pPr>
        <w:pStyle w:val="Heading2"/>
      </w:pPr>
      <w:r>
        <w:t xml:space="preserve">8. Timeline &amp; Budget</w:t>
      </w:r>
    </w:p>
    <w:p>
      <w:pPr>
        <w:pStyle w:val="FirstParagraph"/>
      </w:pPr>
      <w:r>
        <w:t xml:space="preserve">The 9-month research initiative will be executed through a consortium including Tel Aviv University's Cybersecurity Center, the Israel Innovation Authority, and industry partners like Wix and CyberArk. The total budget of $145,000 (75% from state grants) covers:</w:t>
      </w:r>
    </w:p>
    <w:p>
      <w:pPr>
        <w:numPr>
          <w:ilvl w:val="0"/>
          <w:numId w:val="1007"/>
        </w:numPr>
        <w:pStyle w:val="Compact"/>
      </w:pPr>
      <w:r>
        <w:t xml:space="preserve">Infrastructure licensing for Chef Enterprise</w:t>
      </w:r>
    </w:p>
    <w:p>
      <w:pPr>
        <w:numPr>
          <w:ilvl w:val="0"/>
          <w:numId w:val="1007"/>
        </w:numPr>
        <w:pStyle w:val="Compact"/>
      </w:pPr>
      <w:r>
        <w:t xml:space="preserve">Local researcher stipends (2 full-time equivalents)</w:t>
      </w:r>
    </w:p>
    <w:p>
      <w:pPr>
        <w:numPr>
          <w:ilvl w:val="0"/>
          <w:numId w:val="1007"/>
        </w:numPr>
        <w:pStyle w:val="Compact"/>
      </w:pPr>
      <w:r>
        <w:t xml:space="preserve">Compliance certification workshops with INCD</w:t>
      </w:r>
    </w:p>
    <w:p>
      <w:pPr>
        <w:numPr>
          <w:ilvl w:val="0"/>
          <w:numId w:val="1007"/>
        </w:numPr>
        <w:pStyle w:val="Compact"/>
      </w:pPr>
      <w:r>
        <w:t xml:space="preserve">Tel Aviv community engagement events</w:t>
      </w:r>
    </w:p>
    <w:bookmarkEnd w:id="32"/>
    <w:bookmarkStart w:id="33" w:name="conclusion"/>
    <w:p>
      <w:pPr>
        <w:pStyle w:val="Heading2"/>
      </w:pPr>
      <w:r>
        <w:t xml:space="preserve">9. Conclusion</w:t>
      </w:r>
    </w:p>
    <w:p>
      <w:pPr>
        <w:pStyle w:val="FirstParagraph"/>
      </w:pPr>
      <w:r>
        <w:t xml:space="preserve">In Israel Tel Aviv's high-stakes technology environment, where 18% of global cybersecurity companies operate from the city, infrastructure automation is no longer optional—it is a national priority. This</w:t>
      </w:r>
      <w:r>
        <w:t xml:space="preserve"> </w:t>
      </w:r>
      <w:r>
        <w:rPr>
          <w:bCs/>
          <w:b/>
        </w:rPr>
        <w:t xml:space="preserve">Research Proposal</w:t>
      </w:r>
      <w:r>
        <w:t xml:space="preserve"> </w:t>
      </w:r>
      <w:r>
        <w:t xml:space="preserve">establishes Chef as the cornerstone for building scalable, compliant cloud foundations that directly support Israel's vision of becoming a "Startup Nation" with world-class digital infrastructure. By creating a locally adapted automation framework that speaks to Israeli regulatory and technical realities, this research will deliver immediate operational value while positioning Tel Aviv at the forefront of global DevOps innovation. The outcomes will empower Israeli enterprises to move faster, operate securely, and compete globally—proving that in the heart of Israel Tel Aviv's tech revolution, automation is the ultimate catalyst for sustainable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Cloud Infrastructure Management in Israel Tel Aviv</dc:title>
  <dc:creator/>
  <dc:language>en</dc:language>
  <cp:keywords/>
  <dcterms:created xsi:type="dcterms:W3CDTF">2026-07-22T15:33:16Z</dcterms:created>
  <dcterms:modified xsi:type="dcterms:W3CDTF">2026-07-22T15:33:16Z</dcterms:modified>
</cp:coreProperties>
</file>

<file path=docProps/custom.xml><?xml version="1.0" encoding="utf-8"?>
<Properties xmlns="http://schemas.openxmlformats.org/officeDocument/2006/custom-properties" xmlns:vt="http://schemas.openxmlformats.org/officeDocument/2006/docPropsVTypes"/>
</file>