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Leveraging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d5b1e048ac5abaee7e039e22ac821acaa105108"/>
    <w:p>
      <w:pPr>
        <w:pStyle w:val="Heading1"/>
      </w:pPr>
      <w:r>
        <w:t xml:space="preserve">Research Proposal: Assessing the Feasibility and Impact of Chef Infrastructure Automation in Myanmar Yangon's Growing IT Ecosystem</w:t>
      </w:r>
    </w:p>
    <w:bookmarkStart w:id="20" w:name="abstract"/>
    <w:p>
      <w:pPr>
        <w:pStyle w:val="Heading2"/>
      </w:pPr>
      <w:r>
        <w:t xml:space="preserve">Abstract</w:t>
      </w:r>
    </w:p>
    <w:p>
      <w:pPr>
        <w:pStyle w:val="FirstParagraph"/>
      </w:pPr>
      <w:r>
        <w:t xml:space="preserve">This research proposal outlines a comprehensive study investigating the adoption potential, challenges, and transformative impact of Chef infrastructure automation software within businesses across Myanmar Yangon. As Yangon emerges as the economic and technological hub of Myanmar, its digital infrastructure faces significant pressures from rapid growth in SMEs, e-commerce expansion, and increasing demand for reliable cloud services. This project directly addresses a critical gap: the absence of localized research on modern DevOps tools like Chef in Myanmar's specific operational context. The study will evaluate how Chef can streamline IT operations, enhance service reliability, reduce costs for Yangon-based enterprises, and contribute to the broader digital economy of Myanmar Yangon. Findings are expected to provide actionable insights for IT decision-makers, policymakers, and technology providers seeking sustainable growth pathways within the Myanmar market.</w:t>
      </w:r>
    </w:p>
    <w:bookmarkEnd w:id="20"/>
    <w:bookmarkStart w:id="21" w:name="X2dbc615c04003eb9cb49429bb73b5d1f96e9ea8"/>
    <w:p>
      <w:pPr>
        <w:pStyle w:val="Heading2"/>
      </w:pPr>
      <w:r>
        <w:t xml:space="preserve">1. Introduction: The Context in Myanmar Yangon</w:t>
      </w:r>
    </w:p>
    <w:p>
      <w:pPr>
        <w:pStyle w:val="FirstParagraph"/>
      </w:pPr>
      <w:r>
        <w:t xml:space="preserve">Yangon, as the commercial capital of Myanmar (Burma), is experiencing a digital renaissance. The city hosts a burgeoning startup scene, expanding e-commerce platforms (like Zaykabar and Foodpanda), growing IT service providers, and an increasing number of multinational corporations establishing regional hubs. However, this growth is hampered by significant IT infrastructure challenges: frequent power outages disrupting server operations, reliance on manual configuration processes prone to errors, a shortage of skilled DevOps personnel locally, and the high costs associated with maintaining inconsistent systems. Traditional methods of managing servers and applications are becoming unsustainable for Yangon's dynamic business environment. This research directly targets these pain points by focusing on Chef – an industry-leading open-source infrastructure automation platform designed to manage complex configurations across diverse environments (cloud, on-premises, hybrid). The central question driving this research is:</w:t>
      </w:r>
      <w:r>
        <w:t xml:space="preserve"> </w:t>
      </w:r>
      <w:r>
        <w:rPr>
          <w:iCs/>
          <w:i/>
        </w:rPr>
        <w:t xml:space="preserve">How can Chef be effectively implemented and scaled within the unique operational and economic landscape of Myanmar Yangon to drive tangible business value?</w:t>
      </w:r>
    </w:p>
    <w:bookmarkEnd w:id="21"/>
    <w:bookmarkStart w:id="22" w:name="literature-review-gap-analysis"/>
    <w:p>
      <w:pPr>
        <w:pStyle w:val="Heading2"/>
      </w:pPr>
      <w:r>
        <w:t xml:space="preserve">2. Literature Review &amp; Gap Analysis</w:t>
      </w:r>
    </w:p>
    <w:p>
      <w:pPr>
        <w:pStyle w:val="FirstParagraph"/>
      </w:pPr>
      <w:r>
        <w:t xml:space="preserve">Extensive literature exists on Chef's global success in enterprise automation, highlighting benefits like reduced deployment times, improved compliance, enhanced scalability, and cost savings. However, a critical gap persists: there is a near-total absence of empirical research examining Chef's practical application within Southeast Asian developing economies, particularly in Myanmar Yangon. Existing studies often focus on mature markets (US/EU) or generic ASEAN contexts lacking specific Myanmar data points like power grid instability, language barriers in documentation, or the nascent state of local IT talent pipelines. This proposal bridges this gap by centering the investigation specifically on Yangon's ecosystem. It moves beyond theoretical benefits to explore real-world constraints: Does Chef’s complexity align with Yangon's current IT skill levels? How do intermittent connectivity and power issues affect Chef server operations? What is the perceived value proposition for Myanmar SMEs compared to simpler, less robust alternatives?</w:t>
      </w:r>
    </w:p>
    <w:bookmarkEnd w:id="22"/>
    <w:bookmarkStart w:id="23" w:name="research-objectives"/>
    <w:p>
      <w:pPr>
        <w:pStyle w:val="Heading2"/>
      </w:pPr>
      <w:r>
        <w:t xml:space="preserve">3. Research Objectives</w:t>
      </w:r>
    </w:p>
    <w:p>
      <w:pPr>
        <w:numPr>
          <w:ilvl w:val="0"/>
          <w:numId w:val="1001"/>
        </w:numPr>
        <w:pStyle w:val="Compact"/>
      </w:pPr>
      <w:r>
        <w:t xml:space="preserve">To map the current state of IT infrastructure management practices and pain points among 30+ diverse businesses (SMEs, startups, established service providers) operating in Yangon.</w:t>
      </w:r>
    </w:p>
    <w:p>
      <w:pPr>
        <w:numPr>
          <w:ilvl w:val="0"/>
          <w:numId w:val="1001"/>
        </w:numPr>
        <w:pStyle w:val="Compact"/>
      </w:pPr>
      <w:r>
        <w:t xml:space="preserve">To assess the technical feasibility and perceived operational barriers to implementing Chef within Yangon's specific environmental constraints (power, connectivity).</w:t>
      </w:r>
    </w:p>
    <w:p>
      <w:pPr>
        <w:numPr>
          <w:ilvl w:val="0"/>
          <w:numId w:val="1001"/>
        </w:numPr>
        <w:pStyle w:val="Compact"/>
      </w:pPr>
      <w:r>
        <w:t xml:space="preserve">To evaluate the cost-benefit analysis of adopting Chef versus traditional methods from a Myanmar business perspective (considering local labor costs, infrastructure investment).</w:t>
      </w:r>
    </w:p>
    <w:p>
      <w:pPr>
        <w:numPr>
          <w:ilvl w:val="0"/>
          <w:numId w:val="1001"/>
        </w:numPr>
        <w:pStyle w:val="Compact"/>
      </w:pPr>
      <w:r>
        <w:t xml:space="preserve">To develop and validate a tailored implementation framework specifically designed for resource-constrained environments typical in Myanmar Yangon.</w:t>
      </w:r>
    </w:p>
    <w:p>
      <w:pPr>
        <w:numPr>
          <w:ilvl w:val="0"/>
          <w:numId w:val="1001"/>
        </w:numPr>
        <w:pStyle w:val="Compact"/>
      </w:pPr>
      <w:r>
        <w:t xml:space="preserve">To identify key enablers and inhibitors for long-term Chef adoption success within the Myanmar Yangon IT community.</w:t>
      </w:r>
    </w:p>
    <w:bookmarkEnd w:id="23"/>
    <w:bookmarkStart w:id="24"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 Qualitative Assessment</w:t>
      </w:r>
      <w:r>
        <w:t xml:space="preserve"> </w:t>
      </w:r>
      <w:r>
        <w:t xml:space="preserve">- Conduct in-depth interviews (n=25) and focus groups with IT managers, CTOs, and DevOps leads from Yangon-based companies across key sectors (e-commerce, fintech, IT services). Primary tool: Semi-structured questionnaires focusing on pain points and current automation awareness.</w:t>
      </w:r>
    </w:p>
    <w:p>
      <w:pPr>
        <w:numPr>
          <w:ilvl w:val="0"/>
          <w:numId w:val="1002"/>
        </w:numPr>
        <w:pStyle w:val="Compact"/>
      </w:pPr>
      <w:r>
        <w:rPr>
          <w:bCs/>
          <w:b/>
        </w:rPr>
        <w:t xml:space="preserve">Phase 2 (Months 5-10): Feasibility &amp; Pilot Implementation</w:t>
      </w:r>
      <w:r>
        <w:t xml:space="preserve"> </w:t>
      </w:r>
      <w:r>
        <w:t xml:space="preserve">- Partner with 5-7 willing Yangon businesses for a controlled pilot. Deploy Chef infrastructure (using cloud-based solutions to mitigate local power issues) and measure key metrics: configuration drift reduction, deployment frequency, time-to-resolution for outages. Includes hands-on technical support sessions conducted by local engineers trained on Chef.</w:t>
      </w:r>
    </w:p>
    <w:p>
      <w:pPr>
        <w:numPr>
          <w:ilvl w:val="0"/>
          <w:numId w:val="1002"/>
        </w:numPr>
        <w:pStyle w:val="Compact"/>
      </w:pPr>
      <w:r>
        <w:rPr>
          <w:bCs/>
          <w:b/>
        </w:rPr>
        <w:t xml:space="preserve">Phase 3 (Months 11-15): Quantitative Analysis &amp; Framework Development</w:t>
      </w:r>
      <w:r>
        <w:t xml:space="preserve"> </w:t>
      </w:r>
      <w:r>
        <w:t xml:space="preserve">- Analyze pilot data quantitatively and conduct surveys (n=100+ IT professionals in Yangon) to validate findings. Synthesize results into a context-specific Chef adoption roadmap.</w:t>
      </w:r>
    </w:p>
    <w:p>
      <w:pPr>
        <w:numPr>
          <w:ilvl w:val="0"/>
          <w:numId w:val="1002"/>
        </w:numPr>
        <w:pStyle w:val="Compact"/>
      </w:pPr>
      <w:r>
        <w:rPr>
          <w:bCs/>
          <w:b/>
        </w:rPr>
        <w:t xml:space="preserve">Phase 4 (Months 16-18): Dissemination &amp; Policy Recommendations</w:t>
      </w:r>
      <w:r>
        <w:t xml:space="preserve"> </w:t>
      </w:r>
      <w:r>
        <w:t xml:space="preserve">- Develop training modules for Myanmar IT talent, publish findings in local and international journals, and present policy briefs to Myanmar's Ministry of Communications, Posts and Telecommunications (MCPT) and industry bodies like the Yangon Chamber of Commerce.</w:t>
      </w:r>
    </w:p>
    <w:bookmarkEnd w:id="24"/>
    <w:bookmarkStart w:id="25" w:name="expected-significance-contribution"/>
    <w:p>
      <w:pPr>
        <w:pStyle w:val="Heading2"/>
      </w:pPr>
      <w:r>
        <w:t xml:space="preserve">5. Expected Significance &amp; Contribution</w:t>
      </w:r>
    </w:p>
    <w:p>
      <w:pPr>
        <w:pStyle w:val="FirstParagraph"/>
      </w:pPr>
      <w:r>
        <w:t xml:space="preserve">This research offers substantial value for multiple stakeholders in Myanmar Yangon:</w:t>
      </w:r>
    </w:p>
    <w:p>
      <w:pPr>
        <w:numPr>
          <w:ilvl w:val="0"/>
          <w:numId w:val="1003"/>
        </w:numPr>
        <w:pStyle w:val="Compact"/>
      </w:pPr>
      <w:r>
        <w:rPr>
          <w:bCs/>
          <w:b/>
        </w:rPr>
        <w:t xml:space="preserve">Businesses in Myanmar Yangon:</w:t>
      </w:r>
      <w:r>
        <w:t xml:space="preserve"> </w:t>
      </w:r>
      <w:r>
        <w:t xml:space="preserve">Provides evidence-based guidance on adopting modern infrastructure automation, directly addressing their operational inefficiencies and enabling scalable growth.</w:t>
      </w:r>
    </w:p>
    <w:p>
      <w:pPr>
        <w:numPr>
          <w:ilvl w:val="0"/>
          <w:numId w:val="1003"/>
        </w:numPr>
        <w:pStyle w:val="Compact"/>
      </w:pPr>
      <w:r>
        <w:rPr>
          <w:bCs/>
          <w:b/>
        </w:rPr>
        <w:t xml:space="preserve">IT Professionals &amp; Developers:</w:t>
      </w:r>
      <w:r>
        <w:t xml:space="preserve"> </w:t>
      </w:r>
      <w:r>
        <w:t xml:space="preserve">Develops practical skills through localized training modules based on the research, enhancing employability within Yangon's growing tech sector.</w:t>
      </w:r>
    </w:p>
    <w:p>
      <w:pPr>
        <w:numPr>
          <w:ilvl w:val="0"/>
          <w:numId w:val="1003"/>
        </w:numPr>
        <w:pStyle w:val="Compact"/>
      </w:pPr>
      <w:r>
        <w:rPr>
          <w:bCs/>
          <w:b/>
        </w:rPr>
        <w:t xml:space="preserve">Government &amp; Policy Makers (Myanmar):</w:t>
      </w:r>
      <w:r>
        <w:t xml:space="preserve"> </w:t>
      </w:r>
      <w:r>
        <w:t xml:space="preserve">Informs policies to foster a more supportive environment for DevOps adoption and digital infrastructure development in Yangon as the national hub.</w:t>
      </w:r>
    </w:p>
    <w:p>
      <w:pPr>
        <w:numPr>
          <w:ilvl w:val="0"/>
          <w:numId w:val="1003"/>
        </w:numPr>
        <w:pStyle w:val="Compact"/>
      </w:pPr>
      <w:r>
        <w:rPr>
          <w:bCs/>
          <w:b/>
        </w:rPr>
        <w:t xml:space="preserve">Chef Community &amp; Tech Vendors:</w:t>
      </w:r>
      <w:r>
        <w:t xml:space="preserve"> </w:t>
      </w:r>
      <w:r>
        <w:t xml:space="preserve">Offers crucial insights into the needs of emerging markets, enabling better product adaptation and support strategies for Myanmar Yangon.</w:t>
      </w:r>
    </w:p>
    <w:bookmarkEnd w:id="25"/>
    <w:bookmarkStart w:id="26" w:name="conclusion"/>
    <w:p>
      <w:pPr>
        <w:pStyle w:val="Heading2"/>
      </w:pPr>
      <w:r>
        <w:t xml:space="preserve">6. Conclusion</w:t>
      </w:r>
    </w:p>
    <w:p>
      <w:pPr>
        <w:pStyle w:val="FirstParagraph"/>
      </w:pPr>
      <w:r>
        <w:t xml:space="preserve">The integration of Chef infrastructure automation represents a potential catalyst for overcoming critical IT bottlenecks facing businesses across Myanmar Yangon. This Research Proposal directly targets the urgent need to understand how a globally recognized tool like Chef can be adapted and successfully deployed within the unique socioeconomic and technical realities of Yangon. By focusing intensely on the specific context of Myanmar Yangon – its power challenges, talent landscape, economic drivers, and digital aspirations – this study moves beyond generic automation theory to deliver actionable intelligence. The findings will empower Yangon's businesses to leverage technology for greater resilience and competitiveness within Myanmar's rapidly evolving digital economy. This research is not merely about a software tool; it is about building the foundational infrastructure necessary for sustainable technological advancement in Myanmar Yangon, ultimately contributing to the nation's broader digital transformation goals.</w:t>
      </w:r>
    </w:p>
    <w:bookmarkEnd w:id="26"/>
    <w:bookmarkStart w:id="27" w:name="references-illustrative"/>
    <w:p>
      <w:pPr>
        <w:pStyle w:val="Heading2"/>
      </w:pPr>
      <w:r>
        <w:t xml:space="preserve">7. References (Illustrative)</w:t>
      </w:r>
    </w:p>
    <w:p>
      <w:pPr>
        <w:numPr>
          <w:ilvl w:val="0"/>
          <w:numId w:val="1004"/>
        </w:numPr>
        <w:pStyle w:val="Compact"/>
      </w:pPr>
      <w:r>
        <w:t xml:space="preserve">Myanmar Ministry of Communications, Posts and Telecommunications. (2023). *National Digital Strategy Framework for Myanmar.* Naypyidaw.</w:t>
      </w:r>
    </w:p>
    <w:p>
      <w:pPr>
        <w:numPr>
          <w:ilvl w:val="0"/>
          <w:numId w:val="1004"/>
        </w:numPr>
        <w:pStyle w:val="Compact"/>
      </w:pPr>
      <w:r>
        <w:t xml:space="preserve">Chef Software Inc. (2023). *Chef Automation: The DevOps Platform for Infrastructure as Code.* https://www.chef.io/products/chef-infrastructure/</w:t>
      </w:r>
    </w:p>
    <w:p>
      <w:pPr>
        <w:numPr>
          <w:ilvl w:val="0"/>
          <w:numId w:val="1004"/>
        </w:numPr>
        <w:pStyle w:val="Compact"/>
      </w:pPr>
      <w:r>
        <w:t xml:space="preserve">World Bank. (2023). *Myanmar Economic Monitor: Accelerating Growth in a Changing World.* Washington, DC.</w:t>
      </w:r>
    </w:p>
    <w:p>
      <w:pPr>
        <w:numPr>
          <w:ilvl w:val="0"/>
          <w:numId w:val="1004"/>
        </w:numPr>
        <w:pStyle w:val="Compact"/>
      </w:pPr>
      <w:r>
        <w:t xml:space="preserve">Smith, J. &amp; Tan, L. (2022). *Automation Challenges in Southeast Asia: A Comparative Study.* Journal of Information Systems Development, 18(4), 315-330.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Leveraging Chef Infrastructure Automation for Digital Transformation in Myanmar Yangon</dc:title>
  <dc:creator/>
  <dc:language>en</dc:language>
  <cp:keywords/>
  <dcterms:created xsi:type="dcterms:W3CDTF">2026-07-13T20:11:33Z</dcterms:created>
  <dcterms:modified xsi:type="dcterms:W3CDTF">2026-07-13T20:11:33Z</dcterms:modified>
</cp:coreProperties>
</file>

<file path=docProps/custom.xml><?xml version="1.0" encoding="utf-8"?>
<Properties xmlns="http://schemas.openxmlformats.org/officeDocument/2006/custom-properties" xmlns:vt="http://schemas.openxmlformats.org/officeDocument/2006/docPropsVTypes"/>
</file>