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Framework</w:t>
      </w:r>
      <w:r>
        <w:t xml:space="preserve"> </w:t>
      </w:r>
      <w:r>
        <w:t xml:space="preserve">for</w:t>
      </w:r>
      <w:r>
        <w:t xml:space="preserve"> </w:t>
      </w:r>
      <w:r>
        <w:t xml:space="preserve">Enterprise</w:t>
      </w:r>
      <w:r>
        <w:t xml:space="preserve"> </w:t>
      </w:r>
      <w:r>
        <w:t xml:space="preserve">Infrastructure</w:t>
      </w:r>
      <w:r>
        <w:t xml:space="preserve"> </w:t>
      </w:r>
      <w:r>
        <w:t xml:space="preserve">Management</w:t>
      </w:r>
      <w:r>
        <w:t xml:space="preserve"> </w:t>
      </w:r>
      <w:r>
        <w:t xml:space="preserve">in</w:t>
      </w:r>
      <w:r>
        <w:t xml:space="preserve"> </w:t>
      </w:r>
      <w:r>
        <w:t xml:space="preserve">Karachi,</w:t>
      </w:r>
      <w:r>
        <w:t xml:space="preserve"> </w:t>
      </w:r>
      <w:r>
        <w:t xml:space="preserve">Pakistan</w:t>
      </w:r>
    </w:p>
    <w:bookmarkStart w:id="28" w:name="Xd1ce17b973c7ab190ee67bf006b2fe1dbd23833"/>
    <w:p>
      <w:pPr>
        <w:pStyle w:val="Heading1"/>
      </w:pPr>
      <w:r>
        <w:t xml:space="preserve">Research Proposal: Implementing Chef Automation Framework for Enterprise Infrastructure Management in Karachi, Pakistan</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implementation of Chef—a leading infrastructure automation platform—for enterprise-scale IT operations within Karachi, Pakistan. As Pakistan's economic epicenter and home to over 15 million people, Karachi represents a pivotal market where digital transformation is accelerating but hampered by manual, error-prone infrastructure management practices. The current landscape in Pakistani enterprises—spanning banking, telecommunications (e.g., Jazz, Zong), e-commerce (e.g., Daraz), and government services—relies heavily on legacy systems and ad-hoc server provisioning. This results in extended deployment cycles (often 3-5 days per application), high operational costs, frequent downtime during critical periods like monsoons or Eid holidays, and significant security vulnerabilities. This Research Proposal addresses the urgent need to adopt modern automation frameworks like Chef to drive efficiency, resilience, and scalability for Pakistan's digital economy within Karachi.</w:t>
      </w:r>
    </w:p>
    <w:bookmarkEnd w:id="20"/>
    <w:bookmarkStart w:id="21" w:name="problem-statement"/>
    <w:p>
      <w:pPr>
        <w:pStyle w:val="Heading2"/>
      </w:pPr>
      <w:r>
        <w:t xml:space="preserve">2. Problem Statement</w:t>
      </w:r>
    </w:p>
    <w:p>
      <w:pPr>
        <w:pStyle w:val="FirstParagraph"/>
      </w:pPr>
      <w:r>
        <w:t xml:space="preserve">Enterprises in Pakistan Karachi face acute challenges in IT infrastructure management due to:</w:t>
      </w:r>
    </w:p>
    <w:p>
      <w:pPr>
        <w:numPr>
          <w:ilvl w:val="0"/>
          <w:numId w:val="1001"/>
        </w:numPr>
        <w:pStyle w:val="Compact"/>
      </w:pPr>
      <w:r>
        <w:rPr>
          <w:bCs/>
          <w:b/>
        </w:rPr>
        <w:t xml:space="preserve">Manual Processes:</w:t>
      </w:r>
      <w:r>
        <w:t xml:space="preserve"> </w:t>
      </w:r>
      <w:r>
        <w:t xml:space="preserve">Over 80% of server configurations and deployments are still done manually (per 2023 P@SHA IT Survey), causing inconsistency and human error.</w:t>
      </w:r>
    </w:p>
    <w:p>
      <w:pPr>
        <w:numPr>
          <w:ilvl w:val="0"/>
          <w:numId w:val="1001"/>
        </w:numPr>
        <w:pStyle w:val="Compact"/>
      </w:pPr>
      <w:r>
        <w:rPr>
          <w:bCs/>
          <w:b/>
        </w:rPr>
        <w:t xml:space="preserve">Limited Scalability:</w:t>
      </w:r>
      <w:r>
        <w:t xml:space="preserve"> </w:t>
      </w:r>
      <w:r>
        <w:t xml:space="preserve">Rapid growth of Karachi's digital startups (e.g., Careem, Foodpanda) strains traditional infrastructure models without automation.</w:t>
      </w:r>
    </w:p>
    <w:p>
      <w:pPr>
        <w:numPr>
          <w:ilvl w:val="0"/>
          <w:numId w:val="1001"/>
        </w:numPr>
        <w:pStyle w:val="Compact"/>
      </w:pPr>
      <w:r>
        <w:rPr>
          <w:bCs/>
          <w:b/>
        </w:rPr>
        <w:t xml:space="preserve">High Operational Costs:</w:t>
      </w:r>
      <w:r>
        <w:t xml:space="preserve"> </w:t>
      </w:r>
      <w:r>
        <w:t xml:space="preserve">Manual management consumes 40-60% of IT budgets in Karachi-based firms, diverting funds from innovation.</w:t>
      </w:r>
    </w:p>
    <w:p>
      <w:pPr>
        <w:numPr>
          <w:ilvl w:val="0"/>
          <w:numId w:val="1001"/>
        </w:numPr>
        <w:pStyle w:val="Compact"/>
      </w:pPr>
      <w:r>
        <w:rPr>
          <w:bCs/>
          <w:b/>
        </w:rPr>
        <w:t xml:space="preserve">Security Risks:</w:t>
      </w:r>
      <w:r>
        <w:t xml:space="preserve"> </w:t>
      </w:r>
      <w:r>
        <w:t xml:space="preserve">Inconsistent patching and configuration across servers expose critical systems to breaches (e.g., recent telecom data incidents).</w:t>
      </w:r>
    </w:p>
    <w:p>
      <w:pPr>
        <w:pStyle w:val="FirstParagraph"/>
      </w:pPr>
      <w:r>
        <w:t xml:space="preserve">Without adopting tools like Chef, Pakistan Karachi cannot achieve its National Digital Strategy goals or compete globally. This Research Proposal seeks to validate Chef’s viability as a solution tailored for Karachi’s unique infrastructure constraints.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the technical and cultural readiness of enterprises in Pakistan Karachi for Chef adoption.</w:t>
      </w:r>
    </w:p>
    <w:p>
      <w:pPr>
        <w:numPr>
          <w:ilvl w:val="0"/>
          <w:numId w:val="1002"/>
        </w:numPr>
        <w:pStyle w:val="Compact"/>
      </w:pPr>
      <w:r>
        <w:t xml:space="preserve">Quantify cost, time, and reliability improvements achievable through Chef implementation in local contexts (e.g., handling monsoon-related outages).</w:t>
      </w:r>
    </w:p>
    <w:p>
      <w:pPr>
        <w:numPr>
          <w:ilvl w:val="0"/>
          <w:numId w:val="1002"/>
        </w:numPr>
        <w:pStyle w:val="Compact"/>
      </w:pPr>
      <w:r>
        <w:t xml:space="preserve">Develop a localized Chef deployment framework addressing Pakistan-specific challenges: intermittent bandwidth, legacy system integration, and skill gaps.</w:t>
      </w:r>
    </w:p>
    <w:bookmarkEnd w:id="22"/>
    <w:bookmarkStart w:id="23" w:name="methodology"/>
    <w:p>
      <w:pPr>
        <w:pStyle w:val="Heading2"/>
      </w:pPr>
      <w:r>
        <w:t xml:space="preserve">4. Methodology</w:t>
      </w:r>
    </w:p>
    <w:p>
      <w:pPr>
        <w:pStyle w:val="FirstParagraph"/>
      </w:pPr>
      <w:r>
        <w:t xml:space="preserve">The Research Proposal employs a mixed-methods approach over 10 months:</w:t>
      </w:r>
      <w:r>
        <w:t xml:space="preserve"> </w:t>
      </w:r>
      <w:r>
        <w:rPr>
          <w:bCs/>
          <w:b/>
        </w:rPr>
        <w:t xml:space="preserve">Phase 1 (Months 1-3): Contextual Analysis</w:t>
      </w:r>
      <w:r>
        <w:t xml:space="preserve"> </w:t>
      </w:r>
      <w:r>
        <w:t xml:space="preserve">Conduct surveys and interviews with 30+ IT leaders at major Karachi institutions (e.g., Habib Bank Limited, Telenor Pakistan, Sindh Government IT Department). Analyze infrastructure workflows to identify automation pain points specific to Pakistan Karachi’s environment.</w:t>
      </w:r>
      <w:r>
        <w:t xml:space="preserve"> </w:t>
      </w:r>
      <w:r>
        <w:rPr>
          <w:bCs/>
          <w:b/>
        </w:rPr>
        <w:t xml:space="preserve">Phase 2 (Months 4-7): Pilot Implementation</w:t>
      </w:r>
      <w:r>
        <w:t xml:space="preserve"> </w:t>
      </w:r>
      <w:r>
        <w:t xml:space="preserve">Deploy Chef in two controlled environments:</w:t>
      </w:r>
    </w:p>
    <w:p>
      <w:pPr>
        <w:numPr>
          <w:ilvl w:val="0"/>
          <w:numId w:val="1003"/>
        </w:numPr>
        <w:pStyle w:val="Compact"/>
      </w:pPr>
      <w:r>
        <w:rPr>
          <w:iCs/>
          <w:i/>
        </w:rPr>
        <w:t xml:space="preserve">Case Study A:</w:t>
      </w:r>
      <w:r>
        <w:t xml:space="preserve"> </w:t>
      </w:r>
      <w:r>
        <w:t xml:space="preserve">A mid-sized Karachi-based fintech startup (handling $50M+ transactions monthly) using legacy VMs on-premise.</w:t>
      </w:r>
    </w:p>
    <w:p>
      <w:pPr>
        <w:numPr>
          <w:ilvl w:val="0"/>
          <w:numId w:val="1003"/>
        </w:numPr>
        <w:pStyle w:val="Compact"/>
      </w:pPr>
      <w:r>
        <w:rPr>
          <w:iCs/>
          <w:i/>
        </w:rPr>
        <w:t xml:space="preserve">Case Study B:</w:t>
      </w:r>
      <w:r>
        <w:t xml:space="preserve"> </w:t>
      </w:r>
      <w:r>
        <w:t xml:space="preserve">A government data center in Karachi (Sindh IT Department) managing critical public services during high-traffic events.</w:t>
      </w:r>
    </w:p>
    <w:p>
      <w:pPr>
        <w:pStyle w:val="FirstParagraph"/>
      </w:pPr>
      <w:r>
        <w:t xml:space="preserve">Measure KPIs: Deployment time, configuration drift reduction, outage frequency, and cost per server.</w:t>
      </w:r>
      <w:r>
        <w:t xml:space="preserve"> </w:t>
      </w:r>
      <w:r>
        <w:rPr>
          <w:bCs/>
          <w:b/>
        </w:rPr>
        <w:t xml:space="preserve">Phase 3 (Months 8-10): Framework Development &amp; Validation</w:t>
      </w:r>
      <w:r>
        <w:t xml:space="preserve"> </w:t>
      </w:r>
      <w:r>
        <w:t xml:space="preserve">Synthesize pilot data to create the "Karachi Chef Adaptation Model," incorporating local practices (e.g., integrating with Pakistan’s National ID System for secure access). Validate findings through workshops with Pakistan Computer Society (PCS) and IT experts in Karachi.</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w:t>
      </w:r>
    </w:p>
    <w:p>
      <w:pPr>
        <w:numPr>
          <w:ilvl w:val="0"/>
          <w:numId w:val="1004"/>
        </w:numPr>
        <w:pStyle w:val="Compact"/>
      </w:pPr>
      <w:r>
        <w:rPr>
          <w:bCs/>
          <w:b/>
        </w:rPr>
        <w:t xml:space="preserve">Verifiable Efficiency Gains:</w:t>
      </w:r>
      <w:r>
        <w:t xml:space="preserve"> </w:t>
      </w:r>
      <w:r>
        <w:t xml:space="preserve">Projected 70% reduction in server deployment time (from 3 days to under 1 hour) and 50% lower infrastructure costs for pilot firms in Pakistan Karachi.</w:t>
      </w:r>
    </w:p>
    <w:p>
      <w:pPr>
        <w:numPr>
          <w:ilvl w:val="0"/>
          <w:numId w:val="1004"/>
        </w:numPr>
        <w:pStyle w:val="Compact"/>
      </w:pPr>
      <w:r>
        <w:rPr>
          <w:bCs/>
          <w:b/>
        </w:rPr>
        <w:t xml:space="preserve">Localized Technical Framework:</w:t>
      </w:r>
      <w:r>
        <w:t xml:space="preserve"> </w:t>
      </w:r>
      <w:r>
        <w:t xml:space="preserve">A ready-to-use Chef playbook addressing bandwidth limitations (via offline cookbook caching), legacy OS support (e.g., older Ubuntu versions common in Pakistan), and Urdu-language documentation for local teams.</w:t>
      </w:r>
    </w:p>
    <w:p>
      <w:pPr>
        <w:numPr>
          <w:ilvl w:val="0"/>
          <w:numId w:val="1004"/>
        </w:numPr>
        <w:pStyle w:val="Compact"/>
      </w:pPr>
      <w:r>
        <w:rPr>
          <w:bCs/>
          <w:b/>
        </w:rPr>
        <w:t xml:space="preserve">National Impact Blueprint:</w:t>
      </w:r>
      <w:r>
        <w:t xml:space="preserve"> </w:t>
      </w:r>
      <w:r>
        <w:t xml:space="preserve">A scalable model for Pakistani enterprises to adopt infrastructure-as-code, supporting the "Digital Pakistan" initiative and reducing IT operational costs by an estimated $120M annually across Karachi’s economy.</w:t>
      </w:r>
    </w:p>
    <w:p>
      <w:pPr>
        <w:pStyle w:val="FirstParagraph"/>
      </w:pPr>
      <w:r>
        <w:t xml:space="preserve">Crucially, this work directly addresses a critical gap: while global case studies exist for Chef in Silicon Valley or London, none are tailored to the resource-constrained yet rapidly growing ecosystem of Pakistan Karachi. The findings will empower Pakistani IT leaders with evidence-based automation strategies they can implement immediately.</w:t>
      </w:r>
    </w:p>
    <w:bookmarkEnd w:id="24"/>
    <w:bookmarkStart w:id="25" w:name="relevance-to-pakistan-and-karachi"/>
    <w:p>
      <w:pPr>
        <w:pStyle w:val="Heading2"/>
      </w:pPr>
      <w:r>
        <w:t xml:space="preserve">6. Relevance to Pakistan and Karachi</w:t>
      </w:r>
    </w:p>
    <w:p>
      <w:pPr>
        <w:pStyle w:val="FirstParagraph"/>
      </w:pPr>
      <w:r>
        <w:t xml:space="preserve">This Research Proposal is uniquely positioned to catalyze digital transformation in Pakistan Karachi, where:</w:t>
      </w:r>
      <w:r>
        <w:t xml:space="preserve"> </w:t>
      </w:r>
      <w:r>
        <w:t xml:space="preserve">• Over 50% of enterprises lack formal infrastructure management policies (World Bank, 2023).</w:t>
      </w:r>
      <w:r>
        <w:t xml:space="preserve"> </w:t>
      </w:r>
      <w:r>
        <w:t xml:space="preserve">• The IT sector contributes 3.8% to Sindh’s GDP—directly linked to infrastructure reliability.</w:t>
      </w:r>
      <w:r>
        <w:t xml:space="preserve"> </w:t>
      </w:r>
      <w:r>
        <w:t xml:space="preserve">• Monsoon seasons cause annual losses exceeding PKR 15 billion in IT downtime for Karachi businesses.</w:t>
      </w:r>
      <w:r>
        <w:t xml:space="preserve"> </w:t>
      </w:r>
      <w:r>
        <w:t xml:space="preserve">By focusing exclusively on Pakistan Karachi, this study avoids generic solutions and delivers actionable insights for local teams. Chef’s ability to manage heterogeneous environments (physical, cloud, hybrid) is vital as Karachi enterprises migrate from on-premise to AWS/Azure while maintaining legacy systems—a common reality across Pakistani firms.</w:t>
      </w:r>
    </w:p>
    <w:bookmarkEnd w:id="25"/>
    <w:bookmarkStart w:id="26" w:name="conclusion"/>
    <w:p>
      <w:pPr>
        <w:pStyle w:val="Heading2"/>
      </w:pPr>
      <w:r>
        <w:t xml:space="preserve">7. Conclusion</w:t>
      </w:r>
    </w:p>
    <w:p>
      <w:pPr>
        <w:pStyle w:val="FirstParagraph"/>
      </w:pPr>
      <w:r>
        <w:t xml:space="preserve">This Research Proposal establishes a compelling case for implementing Chef automation within Pakistan Karachi’s enterprise landscape. It moves beyond theoretical discussion to deliver a practical, evidence-backed framework designed for local realities: bandwidth variability, cost sensitivity, and legacy system dependencies. The outcomes will position Karachi as a model city for infrastructure modernization in South Asia, directly supporting Pakistan’s ambition to become a regional tech hub. By focusing on Chef—a mature tool with global enterprise adoption—we provide an achievable pathway to overcome the manual IT bottlenecks crippling productivity across Pakistan Karachi’s digital economy. This Research Proposal is not merely academic; it is a strategic investment in Pakistan’s economic future, ready for immediate execution within the city that drives 60% of the nation’s GDP.</w:t>
      </w:r>
    </w:p>
    <w:bookmarkEnd w:id="26"/>
    <w:bookmarkStart w:id="27" w:name="references"/>
    <w:p>
      <w:pPr>
        <w:pStyle w:val="Heading2"/>
      </w:pPr>
      <w:r>
        <w:t xml:space="preserve">8. References</w:t>
      </w:r>
    </w:p>
    <w:p>
      <w:pPr>
        <w:pStyle w:val="FirstParagraph"/>
      </w:pPr>
      <w:r>
        <w:t xml:space="preserve">• Pakistan Bureau of Statistics (PBS). (2023). *IT Sector Performance Report*. Islamabad.</w:t>
      </w:r>
      <w:r>
        <w:br/>
      </w:r>
      <w:r>
        <w:t xml:space="preserve">• World Bank. (2023). *Pakistan Digital Economy Diagnostic*.</w:t>
      </w:r>
      <w:r>
        <w:br/>
      </w:r>
      <w:r>
        <w:t xml:space="preserve">• P@SHA. (2023). *Enterprise IT Management Survey: Pakistan*. Lahore.</w:t>
      </w:r>
      <w:r>
        <w:br/>
      </w:r>
      <w:r>
        <w:t xml:space="preserve">• Chef Software, Inc. (2024). *Chef Documentation &amp; Case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Framework for Enterprise Infrastructure Management in Karachi, Pakistan</dc:title>
  <dc:creator/>
  <dc:language>en</dc:language>
  <cp:keywords/>
  <dcterms:created xsi:type="dcterms:W3CDTF">2026-07-20T15:01:34Z</dcterms:created>
  <dcterms:modified xsi:type="dcterms:W3CDTF">2026-07-20T15:01:34Z</dcterms:modified>
</cp:coreProperties>
</file>

<file path=docProps/custom.xml><?xml version="1.0" encoding="utf-8"?>
<Properties xmlns="http://schemas.openxmlformats.org/officeDocument/2006/custom-properties" xmlns:vt="http://schemas.openxmlformats.org/officeDocument/2006/docPropsVTypes"/>
</file>