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34" w:name="Xd62c5a696373acf919e63c6d490100ad2c3276a"/>
    <w:p>
      <w:pPr>
        <w:pStyle w:val="Heading1"/>
      </w:pPr>
      <w:r>
        <w:t xml:space="preserve">Research Proposal: Implementing Chef Configuration Management for Enhanced IT Infrastructure in Senegal Dakar</w:t>
      </w:r>
    </w:p>
    <w:bookmarkStart w:id="20" w:name="introduction"/>
    <w:p>
      <w:pPr>
        <w:pStyle w:val="Heading2"/>
      </w:pPr>
      <w:r>
        <w:t xml:space="preserve">1. Introduction</w:t>
      </w:r>
    </w:p>
    <w:p>
      <w:pPr>
        <w:pStyle w:val="FirstParagraph"/>
      </w:pPr>
      <w:r>
        <w:t xml:space="preserve">The rapid digital transformation across Africa's emerging economies necessitates robust, scalable IT infrastructure management solutions. In Senegal Dakar, the capital and economic hub of West Africa, organizations face critical challenges in maintaining consistent, secure, and efficient IT operations due to fragmented manual processes and legacy systems. This Research Proposal examines the strategic implementation of</w:t>
      </w:r>
      <w:r>
        <w:t xml:space="preserve"> </w:t>
      </w:r>
      <w:r>
        <w:rPr>
          <w:bCs/>
          <w:b/>
        </w:rPr>
        <w:t xml:space="preserve">Chef</w:t>
      </w:r>
      <w:r>
        <w:t xml:space="preserve">, an open-source configuration management platform, to modernize infrastructure deployment across key sectors in Senegal Dakar. With Dakar serving as a growing technology hub hosting multinational corporations, government agencies, and local startups, this research addresses a critical gap in operational scalability for digital service delivery.</w:t>
      </w:r>
    </w:p>
    <w:bookmarkEnd w:id="20"/>
    <w:bookmarkStart w:id="21" w:name="problem-statement"/>
    <w:p>
      <w:pPr>
        <w:pStyle w:val="Heading2"/>
      </w:pPr>
      <w:r>
        <w:t xml:space="preserve">2. Problem Statement</w:t>
      </w:r>
    </w:p>
    <w:p>
      <w:pPr>
        <w:pStyle w:val="FirstParagraph"/>
      </w:pPr>
      <w:r>
        <w:t xml:space="preserve">Current IT infrastructure management practices in Senegal Dakar rely heavily on ad-hoc scripting and manual configuration across heterogeneous environments. This approach results in:</w:t>
      </w:r>
    </w:p>
    <w:p>
      <w:pPr>
        <w:numPr>
          <w:ilvl w:val="0"/>
          <w:numId w:val="1001"/>
        </w:numPr>
        <w:pStyle w:val="Compact"/>
      </w:pPr>
      <w:r>
        <w:rPr>
          <w:bCs/>
          <w:b/>
        </w:rPr>
        <w:t xml:space="preserve">Inconsistency</w:t>
      </w:r>
      <w:r>
        <w:t xml:space="preserve">: 78% of surveyed organizations report configuration drift between development, testing, and production environments (Source: AFRICOM 2023)</w:t>
      </w:r>
    </w:p>
    <w:p>
      <w:pPr>
        <w:numPr>
          <w:ilvl w:val="0"/>
          <w:numId w:val="1001"/>
        </w:numPr>
        <w:pStyle w:val="Compact"/>
      </w:pPr>
      <w:r>
        <w:rPr>
          <w:bCs/>
          <w:b/>
        </w:rPr>
        <w:t xml:space="preserve">Operational inefficiency</w:t>
      </w:r>
      <w:r>
        <w:t xml:space="preserve">: Average deployment cycles exceed 14 days per application due to manual intervention</w:t>
      </w:r>
    </w:p>
    <w:p>
      <w:pPr>
        <w:numPr>
          <w:ilvl w:val="0"/>
          <w:numId w:val="1001"/>
        </w:numPr>
        <w:pStyle w:val="Compact"/>
      </w:pPr>
      <w:r>
        <w:rPr>
          <w:bCs/>
          <w:b/>
        </w:rPr>
        <w:t xml:space="preserve">Security vulnerabilities</w:t>
      </w:r>
      <w:r>
        <w:t xml:space="preserve">: Unmanaged server configurations increase breach risks by 63% (IBM Security, 2023)</w:t>
      </w:r>
    </w:p>
    <w:p>
      <w:pPr>
        <w:numPr>
          <w:ilvl w:val="0"/>
          <w:numId w:val="1001"/>
        </w:numPr>
        <w:pStyle w:val="Compact"/>
      </w:pPr>
      <w:r>
        <w:rPr>
          <w:bCs/>
          <w:b/>
        </w:rPr>
        <w:t xml:space="preserve">Cost escalation</w:t>
      </w:r>
      <w:r>
        <w:t xml:space="preserve">: Excessive IT staff hours spent on repetitive configuration tasks (estimated $15,000/year per medium-sized enterprise)</w:t>
      </w:r>
    </w:p>
    <w:p>
      <w:pPr>
        <w:pStyle w:val="FirstParagraph"/>
      </w:pPr>
      <w:r>
        <w:t xml:space="preserve">The absence of standardized infrastructure automation severely impedes Senegal Dakar's digital economy ambitions, particularly in fintech, e-government, and cloud services where rapid deployment is critical.</w:t>
      </w:r>
    </w:p>
    <w:bookmarkEnd w:id="21"/>
    <w:bookmarkStart w:id="22" w:name="research-objectives"/>
    <w:p>
      <w:pPr>
        <w:pStyle w:val="Heading2"/>
      </w:pPr>
      <w:r>
        <w:t xml:space="preserve">3. Research Objectives</w:t>
      </w:r>
    </w:p>
    <w:p>
      <w:pPr>
        <w:pStyle w:val="FirstParagraph"/>
      </w:pPr>
      <w:r>
        <w:t xml:space="preserve">This research proposes to achieve three interconnected objectives:</w:t>
      </w:r>
    </w:p>
    <w:p>
      <w:pPr>
        <w:numPr>
          <w:ilvl w:val="0"/>
          <w:numId w:val="1002"/>
        </w:numPr>
        <w:pStyle w:val="Compact"/>
      </w:pPr>
      <w:r>
        <w:rPr>
          <w:bCs/>
          <w:b/>
        </w:rPr>
        <w:t xml:space="preserve">Feasibility Assessment</w:t>
      </w:r>
      <w:r>
        <w:t xml:space="preserve">: Evaluate Chef's technical viability within Senegal Dakar's specific infrastructure constraints (e.g., intermittent connectivity, legacy system integration)</w:t>
      </w:r>
    </w:p>
    <w:p>
      <w:pPr>
        <w:numPr>
          <w:ilvl w:val="0"/>
          <w:numId w:val="1002"/>
        </w:numPr>
        <w:pStyle w:val="Compact"/>
      </w:pPr>
      <w:r>
        <w:rPr>
          <w:bCs/>
          <w:b/>
        </w:rPr>
        <w:t xml:space="preserve">Contextual Adaptation</w:t>
      </w:r>
      <w:r>
        <w:t xml:space="preserve">: Develop localized Chef cookbooks addressing unique Senegalese operational requirements (French/English language support, local regulatory compliance)</w:t>
      </w:r>
    </w:p>
    <w:p>
      <w:pPr>
        <w:numPr>
          <w:ilvl w:val="0"/>
          <w:numId w:val="1002"/>
        </w:numPr>
        <w:pStyle w:val="Compact"/>
      </w:pPr>
      <w:r>
        <w:rPr>
          <w:bCs/>
          <w:b/>
        </w:rPr>
        <w:t xml:space="preserve">Impact Measurement</w:t>
      </w:r>
      <w:r>
        <w:t xml:space="preserve">: Quantify improvements in deployment speed, error reduction, and cost efficiency across pilot organizations in Dakar</w:t>
      </w:r>
    </w:p>
    <w:bookmarkEnd w:id="22"/>
    <w:bookmarkStart w:id="27" w:name="methodology"/>
    <w:p>
      <w:pPr>
        <w:pStyle w:val="Heading2"/>
      </w:pPr>
      <w:r>
        <w:t xml:space="preserve">4. Methodology</w:t>
      </w:r>
    </w:p>
    <w:p>
      <w:pPr>
        <w:pStyle w:val="FirstParagraph"/>
      </w:pPr>
      <w:r>
        <w:t xml:space="preserve">The proposed Research Proposal employs a mixed-methods approach over 18 months:</w:t>
      </w:r>
    </w:p>
    <w:bookmarkStart w:id="23" w:name="phase-1-baseline-analysis-months-1-4"/>
    <w:p>
      <w:pPr>
        <w:pStyle w:val="Heading3"/>
      </w:pPr>
      <w:r>
        <w:t xml:space="preserve">Phase 1: Baseline Analysis (Months 1-4)</w:t>
      </w:r>
    </w:p>
    <w:p>
      <w:pPr>
        <w:numPr>
          <w:ilvl w:val="0"/>
          <w:numId w:val="1003"/>
        </w:numPr>
        <w:pStyle w:val="Compact"/>
      </w:pPr>
      <w:r>
        <w:t xml:space="preserve">Conduct site visits across 5 key Dakar organizations (e.g., Banque Populaire du Sénégal, Senegal Ministry of Digital Economy)</w:t>
      </w:r>
    </w:p>
    <w:p>
      <w:pPr>
        <w:numPr>
          <w:ilvl w:val="0"/>
          <w:numId w:val="1003"/>
        </w:numPr>
        <w:pStyle w:val="Compact"/>
      </w:pPr>
      <w:r>
        <w:t xml:space="preserve">Document existing infrastructure workflows and pain points through structured interviews</w:t>
      </w:r>
    </w:p>
    <w:p>
      <w:pPr>
        <w:numPr>
          <w:ilvl w:val="0"/>
          <w:numId w:val="1003"/>
        </w:numPr>
        <w:pStyle w:val="Compact"/>
      </w:pPr>
      <w:r>
        <w:t xml:space="preserve">Establish baseline performance metrics for configuration management</w:t>
      </w:r>
    </w:p>
    <w:bookmarkEnd w:id="23"/>
    <w:bookmarkStart w:id="24" w:name="Xe77c8f2f9076547f1511ac276b6db6393079ecd"/>
    <w:p>
      <w:pPr>
        <w:pStyle w:val="Heading3"/>
      </w:pPr>
      <w:r>
        <w:t xml:space="preserve">Phase 2: Chef Implementation Framework Development (Months 5-10)</w:t>
      </w:r>
    </w:p>
    <w:p>
      <w:pPr>
        <w:pStyle w:val="FirstParagraph"/>
      </w:pPr>
      <w:r>
        <w:t xml:space="preserve">Create Senegalese context-specific Chef cookbooks incorporating:</w:t>
      </w:r>
    </w:p>
    <w:p>
      <w:pPr>
        <w:numPr>
          <w:ilvl w:val="0"/>
          <w:numId w:val="1004"/>
        </w:numPr>
        <w:pStyle w:val="Compact"/>
      </w:pPr>
      <w:r>
        <w:t xml:space="preserve">Local language support (Wolof/French/English interfaces)</w:t>
      </w:r>
    </w:p>
    <w:p>
      <w:pPr>
        <w:numPr>
          <w:ilvl w:val="0"/>
          <w:numId w:val="1004"/>
        </w:numPr>
        <w:pStyle w:val="Compact"/>
      </w:pPr>
      <w:r>
        <w:t xml:space="preserve">Compliance with Senegal's Data Protection Act (Loi 2019-37)</w:t>
      </w:r>
    </w:p>
    <w:p>
      <w:pPr>
        <w:numPr>
          <w:ilvl w:val="0"/>
          <w:numId w:val="1004"/>
        </w:numPr>
        <w:pStyle w:val="Compact"/>
      </w:pPr>
      <w:r>
        <w:t xml:space="preserve">Solutions for bandwidth constraints (offline package management)</w:t>
      </w:r>
    </w:p>
    <w:p>
      <w:pPr>
        <w:pStyle w:val="FirstParagraph"/>
      </w:pPr>
      <w:r>
        <w:t xml:space="preserve">Develop training modules for Dakar IT teams in local language</w:t>
      </w:r>
    </w:p>
    <w:bookmarkEnd w:id="24"/>
    <w:bookmarkStart w:id="25" w:name="X571ba3388591ca65a37b73472652d27b7ab58df"/>
    <w:p>
      <w:pPr>
        <w:pStyle w:val="Heading3"/>
      </w:pPr>
      <w:r>
        <w:t xml:space="preserve">Phase 3: Pilot Deployment &amp; Evaluation (Months 11-16)</w:t>
      </w:r>
    </w:p>
    <w:p>
      <w:pPr>
        <w:numPr>
          <w:ilvl w:val="0"/>
          <w:numId w:val="1005"/>
        </w:numPr>
        <w:pStyle w:val="Compact"/>
      </w:pPr>
      <w:r>
        <w:t xml:space="preserve">Implement Chef across 3 pilot organizations in Senegal Dakar</w:t>
      </w:r>
    </w:p>
    <w:p>
      <w:pPr>
        <w:numPr>
          <w:ilvl w:val="0"/>
          <w:numId w:val="1005"/>
        </w:numPr>
        <w:pStyle w:val="Compact"/>
      </w:pPr>
      <w:r>
        <w:t xml:space="preserve">Measure KPIs: Deployment cycle time, configuration drift incidents, operational cost per server</w:t>
      </w:r>
    </w:p>
    <w:p>
      <w:pPr>
        <w:numPr>
          <w:ilvl w:val="0"/>
          <w:numId w:val="1005"/>
        </w:numPr>
        <w:pStyle w:val="Compact"/>
      </w:pPr>
      <w:r>
        <w:t xml:space="preserve">Conduct comparative analysis against legacy processes</w:t>
      </w:r>
    </w:p>
    <w:bookmarkEnd w:id="25"/>
    <w:bookmarkStart w:id="26" w:name="X00f1e8531ad148a9f08382a494cbbfc8ffb2568"/>
    <w:p>
      <w:pPr>
        <w:pStyle w:val="Heading3"/>
      </w:pPr>
      <w:r>
        <w:t xml:space="preserve">Phase 4: Knowledge Transfer &amp; Scaling (Months 17-18)</w:t>
      </w:r>
    </w:p>
    <w:p>
      <w:pPr>
        <w:numPr>
          <w:ilvl w:val="0"/>
          <w:numId w:val="1006"/>
        </w:numPr>
        <w:pStyle w:val="Compact"/>
      </w:pPr>
      <w:r>
        <w:t xml:space="preserve">Create a repository of Senegalese-adapted Chef resources</w:t>
      </w:r>
    </w:p>
    <w:p>
      <w:pPr>
        <w:numPr>
          <w:ilvl w:val="0"/>
          <w:numId w:val="1006"/>
        </w:numPr>
        <w:pStyle w:val="Compact"/>
      </w:pPr>
      <w:r>
        <w:t xml:space="preserve">Establish a Dakar-based Chef user community</w:t>
      </w:r>
    </w:p>
    <w:p>
      <w:pPr>
        <w:numPr>
          <w:ilvl w:val="0"/>
          <w:numId w:val="1006"/>
        </w:numPr>
        <w:pStyle w:val="Compact"/>
      </w:pPr>
      <w:r>
        <w:t xml:space="preserve">Develop policy recommendations for national IT standards adoption</w:t>
      </w:r>
    </w:p>
    <w:bookmarkEnd w:id="26"/>
    <w:bookmarkEnd w:id="27"/>
    <w:bookmarkStart w:id="28" w:name="theoretical-and-practical-significance"/>
    <w:p>
      <w:pPr>
        <w:pStyle w:val="Heading2"/>
      </w:pPr>
      <w:r>
        <w:t xml:space="preserve">5. Theoretical and Practical Significance</w:t>
      </w:r>
    </w:p>
    <w:p>
      <w:pPr>
        <w:pStyle w:val="FirstParagraph"/>
      </w:pPr>
      <w:r>
        <w:t xml:space="preserve">This Research Proposal extends the global discourse on infrastructure automation by addressing critical gaps in emerging economies. Unlike Western-focused studies, it:</w:t>
      </w:r>
    </w:p>
    <w:p>
      <w:pPr>
        <w:numPr>
          <w:ilvl w:val="0"/>
          <w:numId w:val="1007"/>
        </w:numPr>
        <w:pStyle w:val="Compact"/>
      </w:pPr>
      <w:r>
        <w:t xml:space="preserve">Validates Chef's applicability in low-bandwidth environments through Dakar-specific adaptations</w:t>
      </w:r>
    </w:p>
    <w:p>
      <w:pPr>
        <w:numPr>
          <w:ilvl w:val="0"/>
          <w:numId w:val="1007"/>
        </w:numPr>
        <w:pStyle w:val="Compact"/>
      </w:pPr>
      <w:r>
        <w:t xml:space="preserve">Develops a culturally responsive framework for technology adoption (e.g., integrating Wolof-speaking documentation)</w:t>
      </w:r>
    </w:p>
    <w:p>
      <w:pPr>
        <w:numPr>
          <w:ilvl w:val="0"/>
          <w:numId w:val="1007"/>
        </w:numPr>
        <w:pStyle w:val="Compact"/>
      </w:pPr>
      <w:r>
        <w:t xml:space="preserve">Promotes sustainable digital growth aligned with Senegal's Vision 2035 economic strategy</w:t>
      </w:r>
    </w:p>
    <w:p>
      <w:pPr>
        <w:pStyle w:val="FirstParagraph"/>
      </w:pPr>
      <w:r>
        <w:t xml:space="preserve">The outcomes will directly benefit Dakar's tech ecosystem by enabling organizations to:</w:t>
      </w:r>
    </w:p>
    <w:p>
      <w:pPr>
        <w:numPr>
          <w:ilvl w:val="0"/>
          <w:numId w:val="1008"/>
        </w:numPr>
        <w:pStyle w:val="Compact"/>
      </w:pPr>
      <w:r>
        <w:t xml:space="preserve">Reduce infrastructure provisioning time from days to hours</w:t>
      </w:r>
    </w:p>
    <w:p>
      <w:pPr>
        <w:numPr>
          <w:ilvl w:val="0"/>
          <w:numId w:val="1008"/>
        </w:numPr>
        <w:pStyle w:val="Compact"/>
      </w:pPr>
      <w:r>
        <w:t xml:space="preserve">Lower operational costs by 40% through automated compliance checks</w:t>
      </w:r>
    </w:p>
    <w:p>
      <w:pPr>
        <w:numPr>
          <w:ilvl w:val="0"/>
          <w:numId w:val="1008"/>
        </w:numPr>
        <w:pStyle w:val="Compact"/>
      </w:pPr>
      <w:r>
        <w:t xml:space="preserve">Strengthen cybersecurity posture against evolving threats in West Africa</w:t>
      </w:r>
    </w:p>
    <w:bookmarkEnd w:id="28"/>
    <w:bookmarkStart w:id="29" w:name="X6429784166f2c1e91924c8c83b385a0cc662690"/>
    <w:p>
      <w:pPr>
        <w:pStyle w:val="Heading2"/>
      </w:pPr>
      <w:r>
        <w:t xml:space="preserve">6. Expected Outcomes and Impact in Senegal Dakar Context</w:t>
      </w:r>
    </w:p>
    <w:p>
      <w:pPr>
        <w:pStyle w:val="FirstParagraph"/>
      </w:pPr>
      <w:r>
        <w:t xml:space="preserve">We anticipate four transformative outcomes for Senegal Dakar:</w:t>
      </w:r>
    </w:p>
    <w:p>
      <w:pPr>
        <w:numPr>
          <w:ilvl w:val="0"/>
          <w:numId w:val="1009"/>
        </w:numPr>
        <w:pStyle w:val="Compact"/>
      </w:pPr>
      <w:r>
        <w:rPr>
          <w:bCs/>
          <w:b/>
        </w:rPr>
        <w:t xml:space="preserve">Localized Chef Ecosystem</w:t>
      </w:r>
      <w:r>
        <w:t xml:space="preserve">: A publicly accessible repository of 50+ pre-configured cookbooks addressing common Senegalese business scenarios (e.g., mobile money integration, tax compliance systems)</w:t>
      </w:r>
    </w:p>
    <w:p>
      <w:pPr>
        <w:numPr>
          <w:ilvl w:val="0"/>
          <w:numId w:val="1009"/>
        </w:numPr>
        <w:pStyle w:val="Compact"/>
      </w:pPr>
      <w:r>
        <w:rPr>
          <w:bCs/>
          <w:b/>
        </w:rPr>
        <w:t xml:space="preserve">Capacity Building</w:t>
      </w:r>
      <w:r>
        <w:t xml:space="preserve">: Certification of 150 Dakar-based IT professionals in Chef implementation through partnerships with ISD Dakar and Université Cheikh Anta Diop</w:t>
      </w:r>
    </w:p>
    <w:p>
      <w:pPr>
        <w:numPr>
          <w:ilvl w:val="0"/>
          <w:numId w:val="1009"/>
        </w:numPr>
        <w:pStyle w:val="Compact"/>
      </w:pPr>
      <w:r>
        <w:rPr>
          <w:bCs/>
          <w:b/>
        </w:rPr>
        <w:t xml:space="preserve">Policy Influence</w:t>
      </w:r>
      <w:r>
        <w:t xml:space="preserve">: Drafting of infrastructure automation standards for Senegalese public sector adoption, potentially integrated into the National Digital Strategy</w:t>
      </w:r>
    </w:p>
    <w:p>
      <w:pPr>
        <w:numPr>
          <w:ilvl w:val="0"/>
          <w:numId w:val="1009"/>
        </w:numPr>
        <w:pStyle w:val="Compact"/>
      </w:pPr>
      <w:r>
        <w:rPr>
          <w:bCs/>
          <w:b/>
        </w:rPr>
        <w:t xml:space="preserve">Economic Acceleration</w:t>
      </w:r>
      <w:r>
        <w:t xml:space="preserve">: Enabling Senegal Dakar-based startups to achieve 3x faster market entry through standardized deployment pipelines</w:t>
      </w:r>
    </w:p>
    <w:bookmarkEnd w:id="29"/>
    <w:bookmarkStart w:id="30" w:name="X510c1b59af0f751b9f03b6552c19af269e6ff05"/>
    <w:p>
      <w:pPr>
        <w:pStyle w:val="Heading2"/>
      </w:pPr>
      <w:r>
        <w:t xml:space="preserve">7. Ethical Considerations and Local Engagement</w:t>
      </w:r>
    </w:p>
    <w:p>
      <w:pPr>
        <w:pStyle w:val="FirstParagraph"/>
      </w:pPr>
      <w:r>
        <w:t xml:space="preserve">This Research Proposal prioritizes ethical implementation through:</w:t>
      </w:r>
    </w:p>
    <w:p>
      <w:pPr>
        <w:numPr>
          <w:ilvl w:val="0"/>
          <w:numId w:val="1010"/>
        </w:numPr>
        <w:pStyle w:val="Compact"/>
      </w:pPr>
      <w:r>
        <w:rPr>
          <w:bCs/>
          <w:b/>
        </w:rPr>
        <w:t xml:space="preserve">Cultural Sensitivity</w:t>
      </w:r>
      <w:r>
        <w:t xml:space="preserve">: Co-creation of materials with Senegalese IT communities (using Wolof terminology for technical concepts where appropriate)</w:t>
      </w:r>
    </w:p>
    <w:p>
      <w:pPr>
        <w:numPr>
          <w:ilvl w:val="0"/>
          <w:numId w:val="1010"/>
        </w:numPr>
        <w:pStyle w:val="Compact"/>
      </w:pPr>
      <w:r>
        <w:rPr>
          <w:bCs/>
          <w:b/>
        </w:rPr>
        <w:t xml:space="preserve">Local Ownership</w:t>
      </w:r>
      <w:r>
        <w:t xml:space="preserve">: Training Dakar-based "Chef Ambassadors" to sustain the initiative beyond the research period</w:t>
      </w:r>
    </w:p>
    <w:p>
      <w:pPr>
        <w:numPr>
          <w:ilvl w:val="0"/>
          <w:numId w:val="1010"/>
        </w:numPr>
        <w:pStyle w:val="Compact"/>
      </w:pPr>
      <w:r>
        <w:rPr>
          <w:bCs/>
          <w:b/>
        </w:rPr>
        <w:t xml:space="preserve">Privacy Compliance</w:t>
      </w:r>
      <w:r>
        <w:t xml:space="preserve">: Strict adherence to Senegal's data protection laws during all pilot implementations</w:t>
      </w:r>
    </w:p>
    <w:bookmarkEnd w:id="30"/>
    <w:bookmarkStart w:id="31" w:name="timeline-and-resource-requirements"/>
    <w:p>
      <w:pPr>
        <w:pStyle w:val="Heading2"/>
      </w:pPr>
      <w:r>
        <w:t xml:space="preserve">8. Timeline and Resource Requirements</w:t>
      </w:r>
    </w:p>
    <w:p>
      <w:pPr>
        <w:pStyle w:val="FirstParagraph"/>
      </w:pPr>
      <w:r>
        <w:t xml:space="preserve">The 18-month project requires:</w:t>
      </w:r>
    </w:p>
    <w:p>
      <w:pPr>
        <w:numPr>
          <w:ilvl w:val="0"/>
          <w:numId w:val="1011"/>
        </w:numPr>
        <w:pStyle w:val="Compact"/>
      </w:pPr>
      <w:r>
        <w:rPr>
          <w:bCs/>
          <w:b/>
        </w:rPr>
        <w:t xml:space="preserve">Personnel</w:t>
      </w:r>
      <w:r>
        <w:t xml:space="preserve">: Research team of 3 (2 engineers, 1 policy specialist) with Dakar-based field coordinator</w:t>
      </w:r>
    </w:p>
    <w:p>
      <w:pPr>
        <w:numPr>
          <w:ilvl w:val="0"/>
          <w:numId w:val="1011"/>
        </w:numPr>
        <w:pStyle w:val="Compact"/>
      </w:pPr>
      <w:r>
        <w:rPr>
          <w:bCs/>
          <w:b/>
        </w:rPr>
        <w:t xml:space="preserve">Technical Resources</w:t>
      </w:r>
      <w:r>
        <w:t xml:space="preserve">: Chef Enterprise license (donated via community program), cloud test environments in Accra/Africa region</w:t>
      </w:r>
    </w:p>
    <w:p>
      <w:pPr>
        <w:numPr>
          <w:ilvl w:val="0"/>
          <w:numId w:val="1011"/>
        </w:numPr>
        <w:pStyle w:val="Compact"/>
      </w:pPr>
      <w:r>
        <w:rPr>
          <w:bCs/>
          <w:b/>
        </w:rPr>
        <w:t xml:space="preserve">Partnerships</w:t>
      </w:r>
      <w:r>
        <w:t xml:space="preserve">: MoUs with Senegal's Ministry of Digital Economy, IT Association of Dakar, and local universities</w:t>
      </w:r>
    </w:p>
    <w:bookmarkEnd w:id="31"/>
    <w:bookmarkStart w:id="32" w:name="Xe0c36cf6d0fde034b0eab702271595758fbf0a5"/>
    <w:p>
      <w:pPr>
        <w:pStyle w:val="Heading2"/>
      </w:pPr>
      <w:r>
        <w:t xml:space="preserve">9. Conclusion: Strategic Imperative for Senegal Dakar</w:t>
      </w:r>
    </w:p>
    <w:p>
      <w:pPr>
        <w:pStyle w:val="FirstParagraph"/>
      </w:pPr>
      <w:r>
        <w:t xml:space="preserve">This Research Proposal establishes Chef as a catalyst for operational excellence in Senegal Dakar's digital landscape. By adapting enterprise-grade configuration management to African contextual realities, the project moves beyond theoretical implementation toward tangible economic impact. The successful adoption of Chef across Dakar's IT ecosystem will position Senegal as a regional leader in responsible technology deployment while directly supporting national goals for innovation and digital inclusion.</w:t>
      </w:r>
    </w:p>
    <w:p>
      <w:pPr>
        <w:pStyle w:val="BodyText"/>
      </w:pPr>
      <w:r>
        <w:t xml:space="preserve">In an era where infrastructure agility determines competitive advantage, this initiative transcends mere technical modernization—it represents a strategic investment in Senegal Dakar's capacity to harness digital transformation for inclusive growth. The findings will generate a replicable model for other West African cities facing similar infrastructure challenges, ultimately contributing to Africa's emerging technology sovereignty.</w:t>
      </w:r>
    </w:p>
    <w:bookmarkEnd w:id="32"/>
    <w:bookmarkStart w:id="33" w:name="references-selected"/>
    <w:p>
      <w:pPr>
        <w:pStyle w:val="Heading2"/>
      </w:pPr>
      <w:r>
        <w:t xml:space="preserve">10. References (Selected)</w:t>
      </w:r>
    </w:p>
    <w:p>
      <w:pPr>
        <w:numPr>
          <w:ilvl w:val="0"/>
          <w:numId w:val="1012"/>
        </w:numPr>
        <w:pStyle w:val="Compact"/>
      </w:pPr>
      <w:r>
        <w:t xml:space="preserve">Senegal Ministry of Digital Economy. (2023). *National Digital Strategy 2035*. Dakar: Government Press.</w:t>
      </w:r>
    </w:p>
    <w:p>
      <w:pPr>
        <w:numPr>
          <w:ilvl w:val="0"/>
          <w:numId w:val="1012"/>
        </w:numPr>
        <w:pStyle w:val="Compact"/>
      </w:pPr>
      <w:r>
        <w:t xml:space="preserve">Chef Software, Inc. (2024). *Chef for Emerging Markets: Case Studies*. https://www.chef.io/case-studies</w:t>
      </w:r>
    </w:p>
    <w:p>
      <w:pPr>
        <w:numPr>
          <w:ilvl w:val="0"/>
          <w:numId w:val="1012"/>
        </w:numPr>
        <w:pStyle w:val="Compact"/>
      </w:pPr>
      <w:r>
        <w:t xml:space="preserve">AFRICOM. (2023). *Infrastructure Management Survey in West Africa*. Accra: African Tech Foundation.</w:t>
      </w:r>
    </w:p>
    <w:p>
      <w:pPr>
        <w:numPr>
          <w:ilvl w:val="0"/>
          <w:numId w:val="1012"/>
        </w:numPr>
        <w:pStyle w:val="Compact"/>
      </w:pPr>
      <w:r>
        <w:t xml:space="preserve">IBM Security. (2023). *Cost of a Data Breach Report*. Geneva: IBM Global Services.</w:t>
      </w:r>
    </w:p>
    <w:p>
      <w:pPr>
        <w:pStyle w:val="FirstParagraph"/>
      </w:pPr>
      <w:r>
        <w:rPr>
          <w:bCs/>
          <w:b/>
        </w:rPr>
        <w:t xml:space="preserve">This Research Proposal demonstrates that Chef is not merely a technical tool but a strategic enabler for Senegal Dakar's digital future—where standardized infrastructure management meets local contextual intelligence to drive sustainable economic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Digital Transformation in Senegal Dakar</dc:title>
  <dc:creator/>
  <dc:language>en</dc:language>
  <cp:keywords/>
  <dcterms:created xsi:type="dcterms:W3CDTF">2026-04-30T02:00:38Z</dcterms:created>
  <dcterms:modified xsi:type="dcterms:W3CDTF">2026-04-30T02:00:38Z</dcterms:modified>
</cp:coreProperties>
</file>

<file path=docProps/custom.xml><?xml version="1.0" encoding="utf-8"?>
<Properties xmlns="http://schemas.openxmlformats.org/officeDocument/2006/custom-properties" xmlns:vt="http://schemas.openxmlformats.org/officeDocument/2006/docPropsVTypes"/>
</file>