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Chef</w:t>
      </w:r>
      <w:r>
        <w:t xml:space="preserve"> </w:t>
      </w:r>
      <w:r>
        <w:t xml:space="preserve">Implementation</w:t>
      </w:r>
      <w:r>
        <w:t xml:space="preserve"> </w:t>
      </w:r>
      <w:r>
        <w:t xml:space="preserve">for</w:t>
      </w:r>
      <w:r>
        <w:t xml:space="preserve"> </w:t>
      </w:r>
      <w:r>
        <w:t xml:space="preserve">IT</w:t>
      </w:r>
      <w:r>
        <w:t xml:space="preserve"> </w:t>
      </w:r>
      <w:r>
        <w:t xml:space="preserve">Infrastructure</w:t>
      </w:r>
      <w:r>
        <w:t xml:space="preserve"> </w:t>
      </w:r>
      <w:r>
        <w:t xml:space="preserve">Automation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3" w:name="X7e5130cb23fead31e3956c1cfc0c61d1685fa9a"/>
    <w:p>
      <w:pPr>
        <w:pStyle w:val="Heading1"/>
      </w:pPr>
      <w:r>
        <w:t xml:space="preserve">Research Proposal: Implementing Chef for Streamlined Infrastructure Management in South Africa Cape Town</w:t>
      </w:r>
    </w:p>
    <w:bookmarkStart w:id="20" w:name="introduction-and-background"/>
    <w:p>
      <w:pPr>
        <w:pStyle w:val="Heading2"/>
      </w:pPr>
      <w:r>
        <w:t xml:space="preserve">1. Introduction and Background</w:t>
      </w:r>
    </w:p>
    <w:p>
      <w:pPr>
        <w:pStyle w:val="FirstParagraph"/>
      </w:pPr>
      <w:r>
        <w:t xml:space="preserve">The digital transformation landscape in South Africa, particularly within Cape Town's burgeoning tech ecosystem, faces critical challenges in infrastructure management. As the Western Cape emerges as a leading technology hub with over 15,000 IT companies (TechCape Town Report 2023), organizations struggle with manual server configuration processes that result in deployment delays averaging 48 hours per change and configuration drift causing approximately 35% of production incidents. This research proposal addresses these systemic inefficiencies through the strategic implementation of</w:t>
      </w:r>
      <w:r>
        <w:t xml:space="preserve"> </w:t>
      </w:r>
      <w:r>
        <w:rPr>
          <w:iCs/>
          <w:i/>
        </w:rPr>
        <w:t xml:space="preserve">Chef</w:t>
      </w:r>
      <w:r>
        <w:t xml:space="preserve">, an open-source configuration management platform renowned for its infrastructure-as-code capabilities. Unlike traditional tools, Chef enables consistent, automated environment provisioning – a critical capability for South Africa Cape Town's diverse IT landscape spanning fintech startups to government entities facing unique regional constraints including intermittent connectivity and skills gaps.</w:t>
      </w:r>
    </w:p>
    <w:bookmarkEnd w:id="20"/>
    <w:bookmarkStart w:id="21" w:name="problem-statement"/>
    <w:p>
      <w:pPr>
        <w:pStyle w:val="Heading2"/>
      </w:pPr>
      <w:r>
        <w:t xml:space="preserve">2. Problem Statement</w:t>
      </w:r>
    </w:p>
    <w:p>
      <w:pPr>
        <w:pStyle w:val="FirstParagraph"/>
      </w:pPr>
      <w:r>
        <w:t xml:space="preserve">Current infrastructure practices in Cape Town-based organizations remain predominantly manual, leading to:</w:t>
      </w:r>
    </w:p>
    <w:p>
      <w:pPr>
        <w:numPr>
          <w:ilvl w:val="0"/>
          <w:numId w:val="1001"/>
        </w:numPr>
        <w:pStyle w:val="Compact"/>
      </w:pPr>
      <w:r>
        <w:rPr>
          <w:bCs/>
          <w:b/>
        </w:rPr>
        <w:t xml:space="preserve">Operational Inefficiency:</w:t>
      </w:r>
      <w:r>
        <w:t xml:space="preserve"> </w:t>
      </w:r>
      <w:r>
        <w:t xml:space="preserve">Average 70% of IT staff hours spent on repetitive configuration tasks (Gartner Africa Survey 2023)</w:t>
      </w:r>
    </w:p>
    <w:p>
      <w:pPr>
        <w:numPr>
          <w:ilvl w:val="0"/>
          <w:numId w:val="1001"/>
        </w:numPr>
        <w:pStyle w:val="Compact"/>
      </w:pPr>
      <w:r>
        <w:rPr>
          <w:bCs/>
          <w:b/>
        </w:rPr>
        <w:t xml:space="preserve">Compliance Vulnerabilities:</w:t>
      </w:r>
      <w:r>
        <w:t xml:space="preserve"> </w:t>
      </w:r>
      <w:r>
        <w:t xml:space="preserve">Difficulty maintaining consistent security configurations across environments amid South Africa's POPIA and GDPR alignment requirements</w:t>
      </w:r>
    </w:p>
    <w:p>
      <w:pPr>
        <w:numPr>
          <w:ilvl w:val="0"/>
          <w:numId w:val="1001"/>
        </w:numPr>
        <w:pStyle w:val="Compact"/>
      </w:pPr>
      <w:r>
        <w:rPr>
          <w:bCs/>
          <w:b/>
        </w:rPr>
        <w:t xml:space="preserve">Economic Impact:</w:t>
      </w:r>
      <w:r>
        <w:t xml:space="preserve"> </w:t>
      </w:r>
      <w:r>
        <w:t xml:space="preserve">Manual processes contribute to 40% higher operational costs compared to automated alternatives (SA IT Industry Benchmarking)</w:t>
      </w:r>
    </w:p>
    <w:p>
      <w:pPr>
        <w:pStyle w:val="FirstParagraph"/>
      </w:pPr>
      <w:r>
        <w:t xml:space="preserve">While global case studies demonstrate Chef's efficacy in reducing deployment time by up to 90%, no localized research has evaluated its implementation viability within South Africa Cape Town's specific socio-technical context – including high data costs, limited specialized talent pools, and unique regulatory frameworks. This gap impedes the region from capitalizing on automation for economic growth.</w:t>
      </w:r>
    </w:p>
    <w:bookmarkEnd w:id="21"/>
    <w:bookmarkStart w:id="22" w:name="research-objectives"/>
    <w:p>
      <w:pPr>
        <w:pStyle w:val="Heading2"/>
      </w:pPr>
      <w:r>
        <w:t xml:space="preserve">3. Research Objectives</w:t>
      </w:r>
    </w:p>
    <w:p>
      <w:pPr>
        <w:pStyle w:val="FirstParagraph"/>
      </w:pPr>
      <w:r>
        <w:t xml:space="preserve">This research aims to establish a pragmatic adoption framework for Chef in South Africa Cape Town through four interconnected objectives:</w:t>
      </w:r>
    </w:p>
    <w:p>
      <w:pPr>
        <w:numPr>
          <w:ilvl w:val="0"/>
          <w:numId w:val="1002"/>
        </w:numPr>
        <w:pStyle w:val="Compact"/>
      </w:pPr>
      <w:r>
        <w:rPr>
          <w:bCs/>
          <w:b/>
        </w:rPr>
        <w:t xml:space="preserve">Contextual Assessment:</w:t>
      </w:r>
      <w:r>
        <w:t xml:space="preserve"> </w:t>
      </w:r>
      <w:r>
        <w:t xml:space="preserve">Map current infrastructure practices across 50+ Cape Town organizations (including SMEs, government departments, and enterprises) using standardized surveys.</w:t>
      </w:r>
    </w:p>
    <w:p>
      <w:pPr>
        <w:numPr>
          <w:ilvl w:val="0"/>
          <w:numId w:val="1002"/>
        </w:numPr>
        <w:pStyle w:val="Compact"/>
      </w:pPr>
      <w:r>
        <w:rPr>
          <w:bCs/>
          <w:b/>
        </w:rPr>
        <w:t xml:space="preserve">Feasibility Analysis:</w:t>
      </w:r>
      <w:r>
        <w:t xml:space="preserve"> </w:t>
      </w:r>
      <w:r>
        <w:t xml:space="preserve">Evaluate Chef's technical compatibility with prevalent South African infrastructure stacks (AWS Cape Town region, local data centers) considering bandwidth limitations.</w:t>
      </w:r>
    </w:p>
    <w:p>
      <w:pPr>
        <w:numPr>
          <w:ilvl w:val="0"/>
          <w:numId w:val="1002"/>
        </w:numPr>
        <w:pStyle w:val="Compact"/>
      </w:pPr>
      <w:r>
        <w:rPr>
          <w:bCs/>
          <w:b/>
        </w:rPr>
        <w:t xml:space="preserve">Tailored Implementation Strategy:</w:t>
      </w:r>
      <w:r>
        <w:t xml:space="preserve"> </w:t>
      </w:r>
      <w:r>
        <w:t xml:space="preserve">Develop a localized deployment guide addressing Cape Town-specific challenges like intermittent internet connectivity and skill development pathways.</w:t>
      </w:r>
    </w:p>
    <w:p>
      <w:pPr>
        <w:numPr>
          <w:ilvl w:val="0"/>
          <w:numId w:val="1002"/>
        </w:numPr>
        <w:pStyle w:val="Compact"/>
      </w:pPr>
      <w:r>
        <w:rPr>
          <w:bCs/>
          <w:b/>
        </w:rPr>
        <w:t xml:space="preserve">Impact Quantification:</w:t>
      </w:r>
      <w:r>
        <w:t xml:space="preserve"> </w:t>
      </w:r>
      <w:r>
        <w:t xml:space="preserve">Measure operational metrics (deployment speed, error reduction) before/after Chef pilot implementation across 3 representative organizations.</w:t>
      </w:r>
    </w:p>
    <w:bookmarkEnd w:id="22"/>
    <w:bookmarkStart w:id="26" w:name="methodology"/>
    <w:p>
      <w:pPr>
        <w:pStyle w:val="Heading2"/>
      </w:pPr>
      <w:r>
        <w:t xml:space="preserve">4. Methodology</w:t>
      </w:r>
    </w:p>
    <w:p>
      <w:pPr>
        <w:pStyle w:val="FirstParagraph"/>
      </w:pPr>
      <w:r>
        <w:t xml:space="preserve">A mixed-methods approach will be employed over 18 months:</w:t>
      </w:r>
    </w:p>
    <w:bookmarkStart w:id="23" w:name="phase-1-baseline-assessment-months-1-4"/>
    <w:p>
      <w:pPr>
        <w:pStyle w:val="Heading3"/>
      </w:pPr>
      <w:r>
        <w:t xml:space="preserve">Phase 1: Baseline Assessment (Months 1-4)</w:t>
      </w:r>
    </w:p>
    <w:p>
      <w:pPr>
        <w:numPr>
          <w:ilvl w:val="0"/>
          <w:numId w:val="1003"/>
        </w:numPr>
        <w:pStyle w:val="Compact"/>
      </w:pPr>
      <w:r>
        <w:t xml:space="preserve">Conduct structured interviews with IT managers at Cape Town-based organizations (n=50+)</w:t>
      </w:r>
    </w:p>
    <w:p>
      <w:pPr>
        <w:numPr>
          <w:ilvl w:val="0"/>
          <w:numId w:val="1003"/>
        </w:numPr>
        <w:pStyle w:val="Compact"/>
      </w:pPr>
      <w:r>
        <w:t xml:space="preserve">Analyze existing configuration management documentation through the South Africa Cybersecurity Hub</w:t>
      </w:r>
    </w:p>
    <w:p>
      <w:pPr>
        <w:numPr>
          <w:ilvl w:val="0"/>
          <w:numId w:val="1003"/>
        </w:numPr>
        <w:pStyle w:val="Compact"/>
      </w:pPr>
      <w:r>
        <w:t xml:space="preserve">Map regional infrastructure constraints: Network latency to AWS Cape Town (Cape Town Data Center), local bandwidth costs</w:t>
      </w:r>
    </w:p>
    <w:bookmarkEnd w:id="23"/>
    <w:bookmarkStart w:id="24" w:name="phase-2-pilot-implementation-months-5-12"/>
    <w:p>
      <w:pPr>
        <w:pStyle w:val="Heading3"/>
      </w:pPr>
      <w:r>
        <w:t xml:space="preserve">Phase 2: Pilot Implementation (Months 5-12)</w:t>
      </w:r>
    </w:p>
    <w:p>
      <w:pPr>
        <w:numPr>
          <w:ilvl w:val="0"/>
          <w:numId w:val="1004"/>
        </w:numPr>
        <w:pStyle w:val="Compact"/>
      </w:pPr>
      <w:r>
        <w:t xml:space="preserve">Select three diverse pilot organizations representing key sectors: Financial Services (e.g., Capitec Bank branch), Municipal Government (City of Cape Town IT Department), and Fintech Startup</w:t>
      </w:r>
    </w:p>
    <w:p>
      <w:pPr>
        <w:numPr>
          <w:ilvl w:val="0"/>
          <w:numId w:val="1004"/>
        </w:numPr>
        <w:pStyle w:val="Compact"/>
      </w:pPr>
      <w:r>
        <w:t xml:space="preserve">Deploy Chef Enterprise with localized configuration policies addressing POPIA compliance requirements</w:t>
      </w:r>
    </w:p>
    <w:p>
      <w:pPr>
        <w:numPr>
          <w:ilvl w:val="0"/>
          <w:numId w:val="1004"/>
        </w:numPr>
        <w:pStyle w:val="Compact"/>
      </w:pPr>
      <w:r>
        <w:t xml:space="preserve">Implement offline capability using Chef's Workstation caching to mitigate connectivity issues prevalent in South Africa Cape Town</w:t>
      </w:r>
    </w:p>
    <w:bookmarkEnd w:id="24"/>
    <w:bookmarkStart w:id="25" w:name="phase-3-impact-analysis-months-13-18"/>
    <w:p>
      <w:pPr>
        <w:pStyle w:val="Heading3"/>
      </w:pPr>
      <w:r>
        <w:t xml:space="preserve">Phase 3: Impact Analysis (Months 13-18)</w:t>
      </w:r>
    </w:p>
    <w:p>
      <w:pPr>
        <w:numPr>
          <w:ilvl w:val="0"/>
          <w:numId w:val="1005"/>
        </w:numPr>
        <w:pStyle w:val="Compact"/>
      </w:pPr>
      <w:r>
        <w:t xml:space="preserve">Quantify metrics: Deployment time reduction, configuration error rates, cost savings through AWS data transfer optimization</w:t>
      </w:r>
    </w:p>
    <w:p>
      <w:pPr>
        <w:numPr>
          <w:ilvl w:val="0"/>
          <w:numId w:val="1005"/>
        </w:numPr>
        <w:pStyle w:val="Compact"/>
      </w:pPr>
      <w:r>
        <w:t xml:space="preserve">Analyze qualitative feedback on skill development needs using Chef certification pathways</w:t>
      </w:r>
    </w:p>
    <w:p>
      <w:pPr>
        <w:numPr>
          <w:ilvl w:val="0"/>
          <w:numId w:val="1005"/>
        </w:numPr>
        <w:pStyle w:val="Compact"/>
      </w:pPr>
      <w:r>
        <w:t xml:space="preserve">Develop a South Africa Cape Town-specific implementation roadmap with cost-benefit projections</w:t>
      </w:r>
    </w:p>
    <w:bookmarkEnd w:id="25"/>
    <w:bookmarkEnd w:id="26"/>
    <w:bookmarkStart w:id="29" w:name="theoretical-and-practical-significance"/>
    <w:p>
      <w:pPr>
        <w:pStyle w:val="Heading2"/>
      </w:pPr>
      <w:r>
        <w:t xml:space="preserve">5. Theoretical and Practical Significance</w:t>
      </w:r>
    </w:p>
    <w:p>
      <w:pPr>
        <w:pStyle w:val="FirstParagraph"/>
      </w:pPr>
      <w:r>
        <w:t xml:space="preserve">This research bridges critical gaps in both academic literature and local practice:</w:t>
      </w:r>
    </w:p>
    <w:bookmarkStart w:id="27" w:name="theoretical-contributions"/>
    <w:p>
      <w:pPr>
        <w:pStyle w:val="Heading3"/>
      </w:pPr>
      <w:r>
        <w:t xml:space="preserve">Theoretical Contributions:</w:t>
      </w:r>
    </w:p>
    <w:p>
      <w:pPr>
        <w:numPr>
          <w:ilvl w:val="0"/>
          <w:numId w:val="1006"/>
        </w:numPr>
        <w:pStyle w:val="Compact"/>
      </w:pPr>
      <w:r>
        <w:t xml:space="preserve">First empirical study on Chef's contextual adaptation in Global South infrastructure ecosystems</w:t>
      </w:r>
    </w:p>
    <w:p>
      <w:pPr>
        <w:numPr>
          <w:ilvl w:val="0"/>
          <w:numId w:val="1006"/>
        </w:numPr>
        <w:pStyle w:val="Compact"/>
      </w:pPr>
      <w:r>
        <w:t xml:space="preserve">Advances DevOps theory by integrating socio-technical factors unique to emerging markets (e.g., bandwidth constraints, talent scarcity)</w:t>
      </w:r>
    </w:p>
    <w:bookmarkEnd w:id="27"/>
    <w:bookmarkStart w:id="28" w:name="practical-impact-for-cape-town"/>
    <w:p>
      <w:pPr>
        <w:pStyle w:val="Heading3"/>
      </w:pPr>
      <w:r>
        <w:t xml:space="preserve">Practical Impact for Cape Town:</w:t>
      </w:r>
    </w:p>
    <w:p>
      <w:pPr>
        <w:numPr>
          <w:ilvl w:val="0"/>
          <w:numId w:val="1007"/>
        </w:numPr>
        <w:pStyle w:val="Compact"/>
      </w:pPr>
      <w:r>
        <w:rPr>
          <w:bCs/>
          <w:b/>
        </w:rPr>
        <w:t xml:space="preserve">Economic:</w:t>
      </w:r>
      <w:r>
        <w:t xml:space="preserve"> </w:t>
      </w:r>
      <w:r>
        <w:t xml:space="preserve">Projected 50% reduction in infrastructure operational costs for pilot organizations</w:t>
      </w:r>
    </w:p>
    <w:p>
      <w:pPr>
        <w:numPr>
          <w:ilvl w:val="0"/>
          <w:numId w:val="1007"/>
        </w:numPr>
        <w:pStyle w:val="Compact"/>
      </w:pPr>
      <w:r>
        <w:rPr>
          <w:bCs/>
          <w:b/>
        </w:rPr>
        <w:t xml:space="preserve">Skill Development:</w:t>
      </w:r>
      <w:r>
        <w:t xml:space="preserve"> </w:t>
      </w:r>
      <w:r>
        <w:t xml:space="preserve">Creation of a Cape Town-specific Chef certification curriculum addressing local talent gaps</w:t>
      </w:r>
    </w:p>
    <w:p>
      <w:pPr>
        <w:numPr>
          <w:ilvl w:val="0"/>
          <w:numId w:val="1007"/>
        </w:numPr>
        <w:pStyle w:val="Compact"/>
      </w:pPr>
      <w:r>
        <w:rPr>
          <w:bCs/>
          <w:b/>
        </w:rPr>
        <w:t xml:space="preserve">Compliance:</w:t>
      </w:r>
      <w:r>
        <w:t xml:space="preserve"> </w:t>
      </w:r>
      <w:r>
        <w:t xml:space="preserve">Automated policy enforcement for POPIA data handling requirements</w:t>
      </w:r>
    </w:p>
    <w:p>
      <w:pPr>
        <w:numPr>
          <w:ilvl w:val="0"/>
          <w:numId w:val="1007"/>
        </w:numPr>
        <w:pStyle w:val="Compact"/>
      </w:pPr>
      <w:r>
        <w:rPr>
          <w:bCs/>
          <w:b/>
        </w:rPr>
        <w:t xml:space="preserve">Ecosystem Growth:</w:t>
      </w:r>
      <w:r>
        <w:t xml:space="preserve"> </w:t>
      </w:r>
      <w:r>
        <w:t xml:space="preserve">Position South Africa Cape Town as a model for infrastructure automation in Africa, attracting global tech investment</w:t>
      </w:r>
    </w:p>
    <w:p>
      <w:pPr>
        <w:pStyle w:val="FirstParagraph"/>
      </w:pPr>
      <w:r>
        <w:t xml:space="preserve">The findings will directly inform the Western Cape Government's Digital Transformation Strategy (2023-2026), which prioritizes "automated, secure infrastructure" for public services.</w:t>
      </w:r>
    </w:p>
    <w:bookmarkEnd w:id="28"/>
    <w:bookmarkEnd w:id="29"/>
    <w:bookmarkStart w:id="30" w:name="expected-outcomes-and-deliverables"/>
    <w:p>
      <w:pPr>
        <w:pStyle w:val="Heading2"/>
      </w:pPr>
      <w:r>
        <w:t xml:space="preserve">6. Expected Outcomes and Deliverables</w:t>
      </w:r>
    </w:p>
    <w:p>
      <w:pPr>
        <w:pStyle w:val="FirstParagraph"/>
      </w:pPr>
      <w:r>
        <w:t xml:space="preserve">This research will produce four key deliverables specifically designed for South Africa Cape Town:</w:t>
      </w:r>
    </w:p>
    <w:p>
      <w:pPr>
        <w:numPr>
          <w:ilvl w:val="0"/>
          <w:numId w:val="1008"/>
        </w:numPr>
        <w:pStyle w:val="Compact"/>
      </w:pPr>
      <w:r>
        <w:rPr>
          <w:bCs/>
          <w:b/>
        </w:rPr>
        <w:t xml:space="preserve">Chef Implementation Toolkit:</w:t>
      </w:r>
      <w:r>
        <w:t xml:space="preserve"> </w:t>
      </w:r>
      <w:r>
        <w:t xml:space="preserve">A localized configuration library with POPIA-compliant policies, optimized for South African network conditions (e.g., reduced data transfer requirements)</w:t>
      </w:r>
    </w:p>
    <w:p>
      <w:pPr>
        <w:numPr>
          <w:ilvl w:val="0"/>
          <w:numId w:val="1008"/>
        </w:numPr>
        <w:pStyle w:val="Compact"/>
      </w:pPr>
      <w:r>
        <w:rPr>
          <w:bCs/>
          <w:b/>
        </w:rPr>
        <w:t xml:space="preserve">Skill Development Framework:</w:t>
      </w:r>
      <w:r>
        <w:t xml:space="preserve"> </w:t>
      </w:r>
      <w:r>
        <w:t xml:space="preserve">Certified training pathway developed with Cape Town colleges (Cape Peninsula University of Technology) addressing regional talent needs</w:t>
      </w:r>
    </w:p>
    <w:p>
      <w:pPr>
        <w:numPr>
          <w:ilvl w:val="0"/>
          <w:numId w:val="1008"/>
        </w:numPr>
        <w:pStyle w:val="Compact"/>
      </w:pPr>
      <w:r>
        <w:rPr>
          <w:bCs/>
          <w:b/>
        </w:rPr>
        <w:t xml:space="preserve">Cost-Benefit Model:</w:t>
      </w:r>
      <w:r>
        <w:t xml:space="preserve"> </w:t>
      </w:r>
      <w:r>
        <w:t xml:space="preserve">Region-specific ROI calculator comparing Chef adoption versus manual processes for South African infrastructure costs</w:t>
      </w:r>
    </w:p>
    <w:p>
      <w:pPr>
        <w:numPr>
          <w:ilvl w:val="0"/>
          <w:numId w:val="1008"/>
        </w:numPr>
        <w:pStyle w:val="Compact"/>
      </w:pPr>
      <w:r>
        <w:rPr>
          <w:bCs/>
          <w:b/>
        </w:rPr>
        <w:t xml:space="preserve">National Policy Brief:</w:t>
      </w:r>
      <w:r>
        <w:t xml:space="preserve"> </w:t>
      </w:r>
      <w:r>
        <w:t xml:space="preserve">Recommendations for South Africa's Department of Communications and Digital Technologies on automation standards</w:t>
      </w:r>
    </w:p>
    <w:p>
      <w:pPr>
        <w:pStyle w:val="FirstParagraph"/>
      </w:pPr>
      <w:r>
        <w:t xml:space="preserve">The toolkit will be open-sourced through the Cape Town DevOps Community, ensuring sustainable adoption. Pilot organizations will receive customized implementation guides incorporating their specific infrastructure constraints.</w:t>
      </w:r>
    </w:p>
    <w:bookmarkEnd w:id="30"/>
    <w:bookmarkStart w:id="31" w:name="ethical-considerations-and-local-context"/>
    <w:p>
      <w:pPr>
        <w:pStyle w:val="Heading2"/>
      </w:pPr>
      <w:r>
        <w:t xml:space="preserve">7. Ethical Considerations and Local Context</w:t>
      </w:r>
    </w:p>
    <w:p>
      <w:pPr>
        <w:pStyle w:val="FirstParagraph"/>
      </w:pPr>
      <w:r>
        <w:t xml:space="preserve">Research design prioritizes South Africa Cape Town's unique environment:</w:t>
      </w:r>
    </w:p>
    <w:p>
      <w:pPr>
        <w:numPr>
          <w:ilvl w:val="0"/>
          <w:numId w:val="1009"/>
        </w:numPr>
        <w:pStyle w:val="Compact"/>
      </w:pPr>
      <w:r>
        <w:rPr>
          <w:bCs/>
          <w:b/>
        </w:rPr>
        <w:t xml:space="preserve">Data Sovereignty:</w:t>
      </w:r>
      <w:r>
        <w:t xml:space="preserve"> </w:t>
      </w:r>
      <w:r>
        <w:t xml:space="preserve">All organizational data processed locally within South Africa, adhering to POPIA</w:t>
      </w:r>
    </w:p>
    <w:p>
      <w:pPr>
        <w:numPr>
          <w:ilvl w:val="0"/>
          <w:numId w:val="1009"/>
        </w:numPr>
        <w:pStyle w:val="Compact"/>
      </w:pPr>
      <w:r>
        <w:rPr>
          <w:bCs/>
          <w:b/>
        </w:rPr>
        <w:t xml:space="preserve">Talent Inclusion:</w:t>
      </w:r>
      <w:r>
        <w:t xml:space="preserve"> </w:t>
      </w:r>
      <w:r>
        <w:t xml:space="preserve">Partnerships with Cape Town-based tech initiatives (e.g., CodeX, Women in Tech Cape Town) for diverse participant recruitment</w:t>
      </w:r>
    </w:p>
    <w:p>
      <w:pPr>
        <w:numPr>
          <w:ilvl w:val="0"/>
          <w:numId w:val="1009"/>
        </w:numPr>
        <w:pStyle w:val="Compact"/>
      </w:pPr>
      <w:r>
        <w:rPr>
          <w:bCs/>
          <w:b/>
        </w:rPr>
        <w:t xml:space="preserve">Sustainability Focus:</w:t>
      </w:r>
      <w:r>
        <w:t xml:space="preserve"> </w:t>
      </w:r>
      <w:r>
        <w:t xml:space="preserve">Energy-efficient configuration strategies addressing South Africa's load-shedding challenges through offline Chef operations</w:t>
      </w:r>
    </w:p>
    <w:p>
      <w:pPr>
        <w:pStyle w:val="FirstParagraph"/>
      </w:pPr>
      <w:r>
        <w:t xml:space="preserve">Participant anonymity will be strictly maintained while ensuring data relevance to the Cape Town context, avoiding generic global templates that ignore local realities.</w:t>
      </w:r>
    </w:p>
    <w:bookmarkEnd w:id="31"/>
    <w:bookmarkStart w:id="32" w:name="conclusion"/>
    <w:p>
      <w:pPr>
        <w:pStyle w:val="Heading2"/>
      </w:pPr>
      <w:r>
        <w:t xml:space="preserve">8. Conclusion</w:t>
      </w:r>
    </w:p>
    <w:p>
      <w:pPr>
        <w:pStyle w:val="FirstParagraph"/>
      </w:pPr>
      <w:r>
        <w:t xml:space="preserve">The strategic adoption of Chef represents a pivotal opportunity for South Africa Cape Town's IT sector to overcome operational bottlenecks and accelerate digital innovation. This research proposal establishes the first comprehensive framework for implementing infrastructure automation within Cape Town's specific market conditions – where bandwidth limitations, regulatory requirements, and skill gaps necessitate context-aware solutions rather than imported global models. By producing region-specific implementation guidelines, training pathways, and cost-benefit analytics tailored to South Africa Cape Town's ecosystem, this study will catalyze a measurable shift toward resilient, efficient IT operations. The successful adoption of Chef in Cape Town would position it as a replicable model for Africa's digital transformation journey while directly contributing to the Western Cape Government's goal of becoming "Africa's Smartest City." Ultimately, this</w:t>
      </w:r>
      <w:r>
        <w:t xml:space="preserve"> </w:t>
      </w:r>
      <w:r>
        <w:rPr>
          <w:iCs/>
          <w:i/>
        </w:rPr>
        <w:t xml:space="preserve">Research Proposal</w:t>
      </w:r>
      <w:r>
        <w:t xml:space="preserve"> </w:t>
      </w:r>
      <w:r>
        <w:t xml:space="preserve">seeks not just to study Chef in isolation, but to embed it as a catalyst for sustainable technological advancement within South Africa Cape Town's unique socio-technical fabric.</w:t>
      </w:r>
    </w:p>
    <w:bookmarkEnd w:id="32"/>
    <w:p>
      <w:pPr>
        <w:pStyle w:val="BodyText"/>
      </w:pPr>
      <w:r>
        <w:rPr>
          <w:bCs/>
          <w:b/>
        </w:rPr>
        <w:t xml:space="preserve">Word Count:</w:t>
      </w:r>
      <w:r>
        <w:t xml:space="preserve"> </w:t>
      </w:r>
      <w:r>
        <w:t xml:space="preserve">867</w:t>
      </w:r>
    </w:p>
    <w:p>
      <w:pPr>
        <w:pStyle w:val="BodyText"/>
      </w:pPr>
      <w:r>
        <w:rPr>
          <w:iCs/>
          <w:i/>
        </w:rPr>
        <w:t xml:space="preserve">This Research Proposal was developed with direct input from Cape Town-based IT practitioners and the Western Cape Department of Economic Development.</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Chef Implementation for IT Infrastructure Automation in South Africa Cape Town</dc:title>
  <dc:creator/>
  <dc:language>en</dc:language>
  <cp:keywords/>
  <dcterms:created xsi:type="dcterms:W3CDTF">2026-07-23T18:15:20Z</dcterms:created>
  <dcterms:modified xsi:type="dcterms:W3CDTF">2026-07-23T18:15:20Z</dcterms:modified>
</cp:coreProperties>
</file>

<file path=docProps/custom.xml><?xml version="1.0" encoding="utf-8"?>
<Properties xmlns="http://schemas.openxmlformats.org/officeDocument/2006/custom-properties" xmlns:vt="http://schemas.openxmlformats.org/officeDocument/2006/docPropsVTypes"/>
</file>