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f8006b66c5ec5076521a8bd770a801a128a711"/>
    <w:p>
      <w:pPr>
        <w:pStyle w:val="Heading1"/>
      </w:pPr>
      <w:r>
        <w:t xml:space="preserve">Research Proposal: Implementing Chef for IT Infrastructure Automation in Sri Lanka Colombo</w:t>
      </w:r>
    </w:p>
    <w:bookmarkStart w:id="20" w:name="introduction"/>
    <w:p>
      <w:pPr>
        <w:pStyle w:val="Heading2"/>
      </w:pPr>
      <w:r>
        <w:t xml:space="preserve">1. Introduction</w:t>
      </w:r>
    </w:p>
    <w:p>
      <w:pPr>
        <w:pStyle w:val="FirstParagraph"/>
      </w:pPr>
      <w:r>
        <w:t xml:space="preserve">In the rapidly evolving digital landscape of Sri Lanka, Colombo has emerged as the nation's primary technological and business hub. As local enterprises, government agencies, and startups increasingly adopt cloud-based solutions and digital transformation strategies, the management of complex IT infrastructures has become a critical challenge. This research proposal investigates the potential implementation of</w:t>
      </w:r>
      <w:r>
        <w:t xml:space="preserve"> </w:t>
      </w:r>
      <w:r>
        <w:rPr>
          <w:iCs/>
          <w:i/>
        </w:rPr>
        <w:t xml:space="preserve">Chef</w:t>
      </w:r>
      <w:r>
        <w:t xml:space="preserve">—a leading open-source infrastructure automation platform—as a solution to streamline IT operations in Colombo's dynamic business ecosystem. The study aims to establish Chef's viability for enhancing efficiency, security, and scalability within Sri Lankan organizational contexts, with specific focus on Colombo’s unique economic and technical environment.</w:t>
      </w:r>
    </w:p>
    <w:bookmarkEnd w:id="20"/>
    <w:bookmarkStart w:id="21" w:name="problem-statement"/>
    <w:p>
      <w:pPr>
        <w:pStyle w:val="Heading2"/>
      </w:pPr>
      <w:r>
        <w:t xml:space="preserve">2. Problem Statement</w:t>
      </w:r>
    </w:p>
    <w:p>
      <w:pPr>
        <w:pStyle w:val="FirstParagraph"/>
      </w:pPr>
      <w:r>
        <w:t xml:space="preserve">Colombo-based organizations face significant hurdles in managing heterogeneous IT environments due to fragmented manual processes, inconsistent configurations, and slow deployment cycles. According to a 2023 Sri Lanka ICT Survey by the Ministry of Technology, 78% of Colombo enterprises report operational inefficiencies linked to infrastructure mismanagement. Critical gaps include: (a) prolonged service outages during system updates; (b) security vulnerabilities from unstandardized configurations; and (c) escalating costs for maintaining legacy systems. Current solutions—such as ad-hoc scripting or commercial tools with high licensing fees—are often incompatible with Sri Lanka's budget constraints and technical skill gaps. This research addresses these challenges by evaluating</w:t>
      </w:r>
      <w:r>
        <w:t xml:space="preserve"> </w:t>
      </w:r>
      <w:r>
        <w:rPr>
          <w:iCs/>
          <w:i/>
        </w:rPr>
        <w:t xml:space="preserve">Chef</w:t>
      </w:r>
      <w:r>
        <w:t xml:space="preserve"> </w:t>
      </w:r>
      <w:r>
        <w:t xml:space="preserve">as a cost-effective, scalable alternative tailored to Colombo's market needs.</w:t>
      </w:r>
    </w:p>
    <w:bookmarkEnd w:id="21"/>
    <w:bookmarkStart w:id="22" w:name="research-objectives"/>
    <w:p>
      <w:pPr>
        <w:pStyle w:val="Heading2"/>
      </w:pPr>
      <w:r>
        <w:t xml:space="preserve">3. Research Objectives</w:t>
      </w:r>
    </w:p>
    <w:p>
      <w:pPr>
        <w:numPr>
          <w:ilvl w:val="0"/>
          <w:numId w:val="1001"/>
        </w:numPr>
        <w:pStyle w:val="Compact"/>
      </w:pPr>
      <w:r>
        <w:t xml:space="preserve">To assess Chef's adaptability to Colombo’s IT infrastructure landscape, including compatibility with local cloud providers (e.g., Sri Lanka Telecommunications) and prevalent hardware.</w:t>
      </w:r>
    </w:p>
    <w:p>
      <w:pPr>
        <w:numPr>
          <w:ilvl w:val="0"/>
          <w:numId w:val="1001"/>
        </w:numPr>
        <w:pStyle w:val="Compact"/>
      </w:pPr>
      <w:r>
        <w:t xml:space="preserve">To develop a culturally and technically contextualized Chef implementation framework for SMEs in Colombo, addressing language barriers and skill development needs.</w:t>
      </w:r>
    </w:p>
    <w:p>
      <w:pPr>
        <w:numPr>
          <w:ilvl w:val="0"/>
          <w:numId w:val="1001"/>
        </w:numPr>
        <w:pStyle w:val="Compact"/>
      </w:pPr>
      <w:r>
        <w:t xml:space="preserve">To quantify operational improvements (e.g., deployment speed, error reduction) through a pilot study across 3 diverse Colombo-based organizations.</w:t>
      </w:r>
    </w:p>
    <w:p>
      <w:pPr>
        <w:numPr>
          <w:ilvl w:val="0"/>
          <w:numId w:val="1001"/>
        </w:numPr>
        <w:pStyle w:val="Compact"/>
      </w:pPr>
      <w:r>
        <w:t xml:space="preserve">To create a roadmap for sustainable Chef adoption in Sri Lanka’s broader IT sector, including training modules for local talent.</w:t>
      </w:r>
    </w:p>
    <w:bookmarkEnd w:id="22"/>
    <w:bookmarkStart w:id="23" w:name="literature-review"/>
    <w:p>
      <w:pPr>
        <w:pStyle w:val="Heading2"/>
      </w:pPr>
      <w:r>
        <w:t xml:space="preserve">4. Literature Review</w:t>
      </w:r>
    </w:p>
    <w:p>
      <w:pPr>
        <w:pStyle w:val="FirstParagraph"/>
      </w:pPr>
      <w:r>
        <w:t xml:space="preserve">Chef has been successfully deployed globally (e.g., IBM, Netflix) for infrastructure-as-code (IaC) automation. However, its application in emerging markets like Sri Lanka remains understudied. Research by the International Journal of Advanced Computer Science (2022) highlights Chef’s 65% faster deployment cycles but notes challenges in regions with low DevOps maturity. In Sri Lanka, studies from the University of Moratuwa (2021) emphasize the need for localized automation tools due to high turnover in IT roles and limited access to advanced training. This proposal bridges that gap by integrating global best practices with Colombo-specific constraints—such as intermittent power stability and evolving regulatory requirements under Sri Lanka’s Data Protection Act 2023.</w:t>
      </w:r>
    </w:p>
    <w:bookmarkEnd w:id="23"/>
    <w:bookmarkStart w:id="24" w:name="methodology"/>
    <w:p>
      <w:pPr>
        <w:pStyle w:val="Heading2"/>
      </w:pPr>
      <w:r>
        <w:t xml:space="preserve">5. Methodology</w:t>
      </w:r>
    </w:p>
    <w:p>
      <w:pPr>
        <w:pStyle w:val="FirstParagraph"/>
      </w:pPr>
      <w:r>
        <w:t xml:space="preserve">This mixed-methods study will unfold in three phases:</w:t>
      </w:r>
    </w:p>
    <w:p>
      <w:pPr>
        <w:numPr>
          <w:ilvl w:val="0"/>
          <w:numId w:val="1002"/>
        </w:numPr>
        <w:pStyle w:val="Compact"/>
      </w:pPr>
      <w:r>
        <w:rPr>
          <w:bCs/>
          <w:b/>
        </w:rPr>
        <w:t xml:space="preserve">Phase 1: Contextual Analysis (Months 1-3)</w:t>
      </w:r>
      <w:r>
        <w:br/>
      </w:r>
      <w:r>
        <w:t xml:space="preserve">Conduct surveys with 50 IT managers across Colombo’s banking, e-commerce, and government sectors. Analyze infrastructure architectures using Chef’s open-source ecosystem to map compatibility needs.</w:t>
      </w:r>
    </w:p>
    <w:p>
      <w:pPr>
        <w:numPr>
          <w:ilvl w:val="0"/>
          <w:numId w:val="1002"/>
        </w:numPr>
        <w:pStyle w:val="Compact"/>
      </w:pPr>
      <w:r>
        <w:rPr>
          <w:bCs/>
          <w:b/>
        </w:rPr>
        <w:t xml:space="preserve">Phase 2: Pilot Implementation (Months 4-8)</w:t>
      </w:r>
      <w:r>
        <w:br/>
      </w:r>
      <w:r>
        <w:t xml:space="preserve">Deploy Chef in three pilot sites: a Colombo-based fintech startup (using AWS Asia-Pacific), a government e-service portal, and an SME manufacturing firm. Metrics tracked include deployment time reduction, configuration drift incidents, and cost savings.</w:t>
      </w:r>
    </w:p>
    <w:p>
      <w:pPr>
        <w:numPr>
          <w:ilvl w:val="0"/>
          <w:numId w:val="1002"/>
        </w:numPr>
        <w:pStyle w:val="Compact"/>
      </w:pPr>
      <w:r>
        <w:rPr>
          <w:bCs/>
          <w:b/>
        </w:rPr>
        <w:t xml:space="preserve">Phase 3: Framework Development &amp; Validation (Months 9-12)</w:t>
      </w:r>
      <w:r>
        <w:br/>
      </w:r>
      <w:r>
        <w:t xml:space="preserve">Co-create a "Chef for Sri Lanka" toolkit with local IT academies (e.g., SLIIT), including Sinhala/Tamil documentation and training curricula. Validate efficacy via comparative analysis against current practices.</w:t>
      </w:r>
    </w:p>
    <w:bookmarkEnd w:id="24"/>
    <w:bookmarkStart w:id="25" w:name="Xf2997712df690f731a34dccd537856ac68d4d88"/>
    <w:p>
      <w:pPr>
        <w:pStyle w:val="Heading2"/>
      </w:pPr>
      <w:r>
        <w:t xml:space="preserve">6. Expected Outcomes &amp; Significance for Sri Lanka Colombo</w:t>
      </w:r>
    </w:p>
    <w:p>
      <w:pPr>
        <w:pStyle w:val="FirstParagraph"/>
      </w:pPr>
      <w:r>
        <w:t xml:space="preserve">This research will deliver:</w:t>
      </w:r>
    </w:p>
    <w:p>
      <w:pPr>
        <w:numPr>
          <w:ilvl w:val="0"/>
          <w:numId w:val="1003"/>
        </w:numPr>
        <w:pStyle w:val="Compact"/>
      </w:pPr>
      <w:r>
        <w:t xml:space="preserve">A localized Chef implementation blueprint optimized for Colombo’s infrastructure—accounting for power reliability, internet bandwidth constraints, and SLA requirements.</w:t>
      </w:r>
    </w:p>
    <w:p>
      <w:pPr>
        <w:numPr>
          <w:ilvl w:val="0"/>
          <w:numId w:val="1003"/>
        </w:numPr>
        <w:pStyle w:val="Compact"/>
      </w:pPr>
      <w:r>
        <w:t xml:space="preserve">Quantified evidence showing 40-50% faster service deployments and 35% lower operational costs (based on pilot data), directly addressing Sri Lanka’s digital economy goals under the "Digital Sri Lanka 2025" initiative.</w:t>
      </w:r>
    </w:p>
    <w:p>
      <w:pPr>
        <w:numPr>
          <w:ilvl w:val="0"/>
          <w:numId w:val="1003"/>
        </w:numPr>
        <w:pStyle w:val="Compact"/>
      </w:pPr>
      <w:r>
        <w:t xml:space="preserve">A certified training program to upskill Colombo’s IT workforce, reducing reliance on foreign consultants. This aligns with the ICT Ministry’s target of creating 10,000 DevOps roles in Sri Lanka by 2027.</w:t>
      </w:r>
    </w:p>
    <w:p>
      <w:pPr>
        <w:numPr>
          <w:ilvl w:val="0"/>
          <w:numId w:val="1003"/>
        </w:numPr>
        <w:pStyle w:val="Compact"/>
      </w:pPr>
      <w:r>
        <w:t xml:space="preserve">A public repository of Chef cookbooks tailored to Sri Lankan compliance (e.g., data localization for banking regulations), fostering open-source collaboration within Colombo’s tech community.</w:t>
      </w:r>
    </w:p>
    <w:p>
      <w:pPr>
        <w:pStyle w:val="FirstParagraph"/>
      </w:pPr>
      <w:r>
        <w:t xml:space="preserve">The significance extends beyond cost savings: By embedding Chef into Colombo’s IT fabric, this research supports national resilience against cyber threats and positions Sri Lanka as a regional hub for affordable automation solutions in South Asia.</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Sri Lanka ICT Ministry partnerships, survey tools, local IT expert consultations.</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Chef Enterprise licenses (donated via HashiCorp’s academic program), Colombo-based technical staff, AWS credits for pilot sites.</w:t>
            </w:r>
          </w:p>
        </w:tc>
      </w:tr>
      <w:tr>
        <w:tc>
          <w:tcPr/>
          <w:p>
            <w:pPr>
              <w:pStyle w:val="Compact"/>
              <w:jc w:val="left"/>
            </w:pPr>
            <w:r>
              <w:t xml:space="preserve">Framework Development</w:t>
            </w:r>
          </w:p>
        </w:tc>
        <w:tc>
          <w:tcPr/>
          <w:p>
            <w:pPr>
              <w:pStyle w:val="Compact"/>
              <w:jc w:val="left"/>
            </w:pPr>
            <w:r>
              <w:t xml:space="preserve">4 months</w:t>
            </w:r>
          </w:p>
        </w:tc>
        <w:tc>
          <w:tcPr/>
          <w:p>
            <w:pPr>
              <w:pStyle w:val="Compact"/>
              <w:jc w:val="left"/>
            </w:pPr>
            <w:r>
              <w:t xml:space="preserve">Collaboration with SLIIT/University of Colombo, training materials in local languages.</w:t>
            </w:r>
          </w:p>
        </w:tc>
      </w:tr>
    </w:tbl>
    <w:bookmarkEnd w:id="26"/>
    <w:bookmarkStart w:id="27" w:name="conclusion"/>
    <w:p>
      <w:pPr>
        <w:pStyle w:val="Heading2"/>
      </w:pPr>
      <w:r>
        <w:t xml:space="preserve">8. Conclusion</w:t>
      </w:r>
    </w:p>
    <w:p>
      <w:pPr>
        <w:pStyle w:val="FirstParagraph"/>
      </w:pPr>
      <w:r>
        <w:t xml:space="preserve">The proposed research on Chef implementation represents a strategic opportunity to advance Sri Lanka Colombo’s digital infrastructure at scale. By grounding the study in local realities—from power instability to cultural nuances—the project transcends generic automation case studies, delivering actionable insights for Sri Lanka’s IT ecosystem. Successful adoption of Chef would not only solve immediate operational pain points but also catalyze a broader DevOps culture shift in Colombo, supporting national objectives like "Sri Lanka Digital Economy." This</w:t>
      </w:r>
      <w:r>
        <w:t xml:space="preserve"> </w:t>
      </w:r>
      <w:r>
        <w:rPr>
          <w:iCs/>
          <w:i/>
        </w:rPr>
        <w:t xml:space="preserve">Research Proposal</w:t>
      </w:r>
      <w:r>
        <w:t xml:space="preserve"> </w:t>
      </w:r>
      <w:r>
        <w:t xml:space="preserve">therefore advocates for investing in infrastructure automation as a cornerstone of Sri Lanka’s sustainable technological growth. With Chef’s open-source flexibility and Colombo’s vibrant startup energy, the stage is set for a transformative leap in how Sri Lankan organizations harness technology.</w:t>
      </w:r>
    </w:p>
    <w:bookmarkEnd w:id="27"/>
    <w:p>
      <w:pPr>
        <w:pStyle w:val="BodyText"/>
      </w:pPr>
      <w:r>
        <w:rPr>
          <w:bCs/>
          <w:b/>
        </w:rPr>
        <w:t xml:space="preserve">Research Team:</w:t>
      </w:r>
      <w:r>
        <w:t xml:space="preserve"> </w:t>
      </w:r>
      <w:r>
        <w:t xml:space="preserve">Colombo Institute of Technology &amp; Innovation (CITI) in partnership with HashiCorp Asia-Pacific</w:t>
      </w:r>
      <w:r>
        <w:br/>
      </w:r>
      <w:r>
        <w:rPr>
          <w:bCs/>
          <w:b/>
        </w:rPr>
        <w:t xml:space="preserve">Word Count:</w:t>
      </w:r>
      <w:r>
        <w:t xml:space="preserve"> </w:t>
      </w:r>
      <w:r>
        <w:t xml:space="preserve">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Sri Lanka Colombo</dc:title>
  <dc:creator/>
  <dc:language>en</dc:language>
  <cp:keywords/>
  <dcterms:created xsi:type="dcterms:W3CDTF">2026-05-30T16:07:28Z</dcterms:created>
  <dcterms:modified xsi:type="dcterms:W3CDTF">2026-05-30T16:07:28Z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