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Venezuela</w:t>
      </w:r>
      <w:r>
        <w:t xml:space="preserve"> </w:t>
      </w:r>
      <w:r>
        <w:t xml:space="preserve">Caracas</w:t>
      </w:r>
    </w:p>
    <w:bookmarkStart w:id="33" w:name="X098058f0128fb2da062e756c696eccf5f750440"/>
    <w:p>
      <w:pPr>
        <w:pStyle w:val="Heading1"/>
      </w:pPr>
      <w:r>
        <w:t xml:space="preserve">Research Proposal: Implementing Chef Configuration Management for IT Resilience in Organizations Across Venezuela Caracas</w:t>
      </w:r>
    </w:p>
    <w:bookmarkStart w:id="20" w:name="introduction-and-problem-statement"/>
    <w:p>
      <w:pPr>
        <w:pStyle w:val="Heading2"/>
      </w:pPr>
      <w:r>
        <w:t xml:space="preserve">1. Introduction and Problem Statement</w:t>
      </w:r>
    </w:p>
    <w:p>
      <w:pPr>
        <w:pStyle w:val="FirstParagraph"/>
      </w:pPr>
      <w:r>
        <w:t xml:space="preserve">The digital infrastructure landscape in Venezuela Caracas faces unprecedented challenges due to prolonged economic instability, frequent power outages, limited access to modern technology resources, and high rates of internet connectivity disruption. These conditions severely impact organizational IT operations across sectors including government agencies, healthcare institutions, educational bodies, and private enterprises. Traditional manual IT management approaches are proving unsustainable in this environment—resulting in costly downtime, inconsistent system configurations, security vulnerabilities, and inefficient resource utilization. This research proposes a solution through the strategic implementation of</w:t>
      </w:r>
      <w:r>
        <w:t xml:space="preserve"> </w:t>
      </w:r>
      <w:r>
        <w:rPr>
          <w:bCs/>
          <w:b/>
        </w:rPr>
        <w:t xml:space="preserve">Chef</w:t>
      </w:r>
      <w:r>
        <w:t xml:space="preserve">, an open-source configuration management platform designed to automate infrastructure as code (IaC) for enhanced operational resilience.</w:t>
      </w:r>
    </w:p>
    <w:bookmarkEnd w:id="20"/>
    <w:bookmarkStart w:id="21" w:name="X5ebf129316bc1eb53f4b03719344d7454c434ce"/>
    <w:p>
      <w:pPr>
        <w:pStyle w:val="Heading2"/>
      </w:pPr>
      <w:r>
        <w:t xml:space="preserve">2. Research Context: Venezuela Caracas as a Critical Case Study</w:t>
      </w:r>
    </w:p>
    <w:p>
      <w:pPr>
        <w:pStyle w:val="FirstParagraph"/>
      </w:pPr>
      <w:r>
        <w:t xml:space="preserve">Venezuela Caracas presents a uniquely challenging yet compelling environment for IT innovation. With over 70% of the country's population concentrated in urban centers like Caracas, and critical services often operating with outdated legacy systems, the need for robust automation solutions is acute. Current IT departments struggle with:</w:t>
      </w:r>
    </w:p>
    <w:p>
      <w:pPr>
        <w:numPr>
          <w:ilvl w:val="0"/>
          <w:numId w:val="1001"/>
        </w:numPr>
        <w:pStyle w:val="Compact"/>
      </w:pPr>
      <w:r>
        <w:t xml:space="preserve">Unreliable power grids causing constant server downtime</w:t>
      </w:r>
    </w:p>
    <w:p>
      <w:pPr>
        <w:numPr>
          <w:ilvl w:val="0"/>
          <w:numId w:val="1001"/>
        </w:numPr>
        <w:pStyle w:val="Compact"/>
      </w:pPr>
      <w:r>
        <w:t xml:space="preserve">Limited technical expertise due to brain drain in the tech sector</w:t>
      </w:r>
    </w:p>
    <w:p>
      <w:pPr>
        <w:numPr>
          <w:ilvl w:val="0"/>
          <w:numId w:val="1001"/>
        </w:numPr>
        <w:pStyle w:val="Compact"/>
      </w:pPr>
      <w:r>
        <w:t xml:space="preserve">Fragmented infrastructure across multiple locations (e.g., government offices, clinics, universities)</w:t>
      </w:r>
    </w:p>
    <w:p>
      <w:pPr>
        <w:numPr>
          <w:ilvl w:val="0"/>
          <w:numId w:val="1001"/>
        </w:numPr>
        <w:pStyle w:val="Compact"/>
      </w:pPr>
      <w:r>
        <w:t xml:space="preserve">Inability to rapidly recover from system failures due to manual intervention requirements</w:t>
      </w:r>
    </w:p>
    <w:p>
      <w:pPr>
        <w:pStyle w:val="FirstParagraph"/>
      </w:pPr>
      <w:r>
        <w:t xml:space="preserve">This research will focus on Caracas as the primary deployment zone, leveraging its dense concentration of critical institutions to test Chef's adaptability in resource-constrained environments. Unlike other global implementations, this study will specifically address Venezuela's context where internet connectivity is intermittent and hardware refresh cycles are measured in years rather than months.</w:t>
      </w:r>
    </w:p>
    <w:bookmarkEnd w:id="21"/>
    <w:bookmarkStart w:id="22" w:name="chef-the-proposed-solution-framework"/>
    <w:p>
      <w:pPr>
        <w:pStyle w:val="Heading2"/>
      </w:pPr>
      <w:r>
        <w:t xml:space="preserve">3. Chef: The Proposed Solution Framework</w:t>
      </w:r>
    </w:p>
    <w:p>
      <w:pPr>
        <w:pStyle w:val="FirstParagraph"/>
      </w:pPr>
      <w:r>
        <w:rPr>
          <w:bCs/>
          <w:b/>
        </w:rPr>
        <w:t xml:space="preserve">Chef</w:t>
      </w:r>
      <w:r>
        <w:t xml:space="preserve"> </w:t>
      </w:r>
      <w:r>
        <w:t xml:space="preserve">emerges as a uniquely suitable tool for Venezuela Caracas due to its agentless architecture, offline-first capabilities, and focus on policy-as-code governance. Unlike other configuration management tools requiring constant cloud connectivity (problematic in Venezuela's internet landscape), Chef enables:</w:t>
      </w:r>
    </w:p>
    <w:p>
      <w:pPr>
        <w:numPr>
          <w:ilvl w:val="0"/>
          <w:numId w:val="1002"/>
        </w:numPr>
        <w:pStyle w:val="Compact"/>
      </w:pPr>
      <w:r>
        <w:rPr>
          <w:bCs/>
          <w:b/>
        </w:rPr>
        <w:t xml:space="preserve">Offline Configuration Management:</w:t>
      </w:r>
      <w:r>
        <w:t xml:space="preserve"> </w:t>
      </w:r>
      <w:r>
        <w:t xml:space="preserve">Cookbooks can be pre-deployed to local servers during brief internet windows for synchronization</w:t>
      </w:r>
    </w:p>
    <w:p>
      <w:pPr>
        <w:numPr>
          <w:ilvl w:val="0"/>
          <w:numId w:val="1002"/>
        </w:numPr>
        <w:pStyle w:val="Compact"/>
      </w:pPr>
      <w:r>
        <w:rPr>
          <w:bCs/>
          <w:b/>
        </w:rPr>
        <w:t xml:space="preserve">Version-Controlled Infrastructure:</w:t>
      </w:r>
      <w:r>
        <w:t xml:space="preserve"> </w:t>
      </w:r>
      <w:r>
        <w:t xml:space="preserve">Changes to server configurations are tracked in Git, allowing teams to revert to stable states during power disruptions</w:t>
      </w:r>
    </w:p>
    <w:p>
      <w:pPr>
        <w:numPr>
          <w:ilvl w:val="0"/>
          <w:numId w:val="1002"/>
        </w:numPr>
        <w:pStyle w:val="Compact"/>
      </w:pPr>
      <w:r>
        <w:rPr>
          <w:bCs/>
          <w:b/>
        </w:rPr>
        <w:t xml:space="preserve">Resource Efficiency:</w:t>
      </w:r>
      <w:r>
        <w:t xml:space="preserve"> </w:t>
      </w:r>
      <w:r>
        <w:t xml:space="preserve">Minimal footprint on aging hardware through lightweight chef-client operations</w:t>
      </w:r>
    </w:p>
    <w:p>
      <w:pPr>
        <w:pStyle w:val="FirstParagraph"/>
      </w:pPr>
      <w:r>
        <w:t xml:space="preserve">This research will adapt Chef's standard implementation model for Venezuela by developing localized cookbooks addressing common Venezuelan infrastructure patterns (e.g., backup generators, satellite internet failover, low-bandwidth network protocols).</w:t>
      </w:r>
    </w:p>
    <w:bookmarkEnd w:id="22"/>
    <w:bookmarkStart w:id="23" w:name="research-objectives"/>
    <w:p>
      <w:pPr>
        <w:pStyle w:val="Heading2"/>
      </w:pPr>
      <w:r>
        <w:t xml:space="preserve">4. Research Objectives</w:t>
      </w:r>
    </w:p>
    <w:p>
      <w:pPr>
        <w:numPr>
          <w:ilvl w:val="0"/>
          <w:numId w:val="1003"/>
        </w:numPr>
        <w:pStyle w:val="Compact"/>
      </w:pPr>
      <w:r>
        <w:rPr>
          <w:bCs/>
          <w:b/>
        </w:rPr>
        <w:t xml:space="preserve">Assess Current IT Resilience:</w:t>
      </w:r>
      <w:r>
        <w:t xml:space="preserve"> </w:t>
      </w:r>
      <w:r>
        <w:t xml:space="preserve">Conduct a baseline evaluation of 15 organizations across Caracas (including hospitals, universities, and government bodies) to document current infrastructure challenges using a standardized resilience assessment framework.</w:t>
      </w:r>
    </w:p>
    <w:p>
      <w:pPr>
        <w:numPr>
          <w:ilvl w:val="0"/>
          <w:numId w:val="1003"/>
        </w:numPr>
        <w:pStyle w:val="Compact"/>
      </w:pPr>
      <w:r>
        <w:rPr>
          <w:bCs/>
          <w:b/>
        </w:rPr>
        <w:t xml:space="preserve">Develop Venezuela-Adapted Chef Implementation Framework:</w:t>
      </w:r>
      <w:r>
        <w:t xml:space="preserve"> </w:t>
      </w:r>
      <w:r>
        <w:t xml:space="preserve">Create localized configuration templates addressing Venezuela's specific technical constraints (power cycles, internet downtime protocols).</w:t>
      </w:r>
    </w:p>
    <w:p>
      <w:pPr>
        <w:numPr>
          <w:ilvl w:val="0"/>
          <w:numId w:val="1003"/>
        </w:numPr>
        <w:pStyle w:val="Compact"/>
      </w:pPr>
      <w:r>
        <w:rPr>
          <w:bCs/>
          <w:b/>
        </w:rPr>
        <w:t xml:space="preserve">Evaluate Cost-Benefit Impact:</w:t>
      </w:r>
      <w:r>
        <w:t xml:space="preserve"> </w:t>
      </w:r>
      <w:r>
        <w:t xml:space="preserve">Measure reductions in mean time to recovery (MTTR), operational costs, and staff workload compared to manual management over a 6-month pilot period.</w:t>
      </w:r>
    </w:p>
    <w:p>
      <w:pPr>
        <w:numPr>
          <w:ilvl w:val="0"/>
          <w:numId w:val="1003"/>
        </w:numPr>
        <w:pStyle w:val="Compact"/>
      </w:pPr>
      <w:r>
        <w:rPr>
          <w:bCs/>
          <w:b/>
        </w:rPr>
        <w:t xml:space="preserve">Build Local Capacity:</w:t>
      </w:r>
      <w:r>
        <w:t xml:space="preserve"> </w:t>
      </w:r>
      <w:r>
        <w:t xml:space="preserve">Train 50+ Venezuelan IT professionals in Chef administration through workshops tailored to Caracas' technical education context.</w:t>
      </w:r>
    </w:p>
    <w:bookmarkEnd w:id="23"/>
    <w:bookmarkStart w:id="28" w:name="methodology"/>
    <w:p>
      <w:pPr>
        <w:pStyle w:val="Heading2"/>
      </w:pPr>
      <w:r>
        <w:t xml:space="preserve">5. Methodology</w:t>
      </w:r>
    </w:p>
    <w:p>
      <w:pPr>
        <w:pStyle w:val="FirstParagraph"/>
      </w:pPr>
      <w:r>
        <w:t xml:space="preserve">This mixed-methods research will employ a phased approach across 12 months:</w:t>
      </w:r>
    </w:p>
    <w:bookmarkStart w:id="24" w:name="phase-1-diagnostic-assessment-months-1-3"/>
    <w:p>
      <w:pPr>
        <w:pStyle w:val="Heading3"/>
      </w:pPr>
      <w:r>
        <w:t xml:space="preserve">Phase 1: Diagnostic Assessment (Months 1-3)</w:t>
      </w:r>
    </w:p>
    <w:p>
      <w:pPr>
        <w:numPr>
          <w:ilvl w:val="0"/>
          <w:numId w:val="1004"/>
        </w:numPr>
        <w:pStyle w:val="Compact"/>
      </w:pPr>
      <w:r>
        <w:t xml:space="preserve">Semi-structured interviews with IT leaders at Caracas institutions</w:t>
      </w:r>
    </w:p>
    <w:p>
      <w:pPr>
        <w:numPr>
          <w:ilvl w:val="0"/>
          <w:numId w:val="1004"/>
        </w:numPr>
        <w:pStyle w:val="Compact"/>
      </w:pPr>
      <w:r>
        <w:t xml:space="preserve">Infrastructure mapping of current server environments and failure patterns</w:t>
      </w:r>
    </w:p>
    <w:p>
      <w:pPr>
        <w:numPr>
          <w:ilvl w:val="0"/>
          <w:numId w:val="1004"/>
        </w:numPr>
        <w:pStyle w:val="Compact"/>
      </w:pPr>
      <w:r>
        <w:t xml:space="preserve">Analysis of existing incident reports to quantify downtime costs</w:t>
      </w:r>
    </w:p>
    <w:bookmarkEnd w:id="24"/>
    <w:bookmarkStart w:id="25" w:name="phase-2-solution-design-months-4-6"/>
    <w:p>
      <w:pPr>
        <w:pStyle w:val="Heading3"/>
      </w:pPr>
      <w:r>
        <w:t xml:space="preserve">Phase 2: Solution Design (Months 4-6)</w:t>
      </w:r>
    </w:p>
    <w:p>
      <w:pPr>
        <w:numPr>
          <w:ilvl w:val="0"/>
          <w:numId w:val="1005"/>
        </w:numPr>
        <w:pStyle w:val="Compact"/>
      </w:pPr>
      <w:r>
        <w:t xml:space="preserve">Cookbook development for Venezuela-specific scenarios (e.g., "power_cycle_recover" cookbook)</w:t>
      </w:r>
    </w:p>
    <w:p>
      <w:pPr>
        <w:numPr>
          <w:ilvl w:val="0"/>
          <w:numId w:val="1005"/>
        </w:numPr>
        <w:pStyle w:val="Compact"/>
      </w:pPr>
      <w:r>
        <w:t xml:space="preserve">Offline synchronization protocol optimization for low-bandwidth networks</w:t>
      </w:r>
    </w:p>
    <w:p>
      <w:pPr>
        <w:numPr>
          <w:ilvl w:val="0"/>
          <w:numId w:val="1005"/>
        </w:numPr>
        <w:pStyle w:val="Compact"/>
      </w:pPr>
      <w:r>
        <w:t xml:space="preserve">Local language documentation adaptation in Spanish</w:t>
      </w:r>
    </w:p>
    <w:bookmarkEnd w:id="25"/>
    <w:bookmarkStart w:id="26" w:name="X58f8b09f5e11f75ae28bcb6546bca13453d10ae"/>
    <w:p>
      <w:pPr>
        <w:pStyle w:val="Heading3"/>
      </w:pPr>
      <w:r>
        <w:t xml:space="preserve">Phase 3: Implementation and Evaluation (Months 7-10)</w:t>
      </w:r>
    </w:p>
    <w:p>
      <w:pPr>
        <w:numPr>
          <w:ilvl w:val="0"/>
          <w:numId w:val="1006"/>
        </w:numPr>
        <w:pStyle w:val="Compact"/>
      </w:pPr>
      <w:r>
        <w:t xml:space="preserve">Pilot deployment at three Caracas institutions (one university, one hospital, one government agency)</w:t>
      </w:r>
    </w:p>
    <w:p>
      <w:pPr>
        <w:numPr>
          <w:ilvl w:val="0"/>
          <w:numId w:val="1006"/>
        </w:numPr>
        <w:pStyle w:val="Compact"/>
      </w:pPr>
      <w:r>
        <w:t xml:space="preserve">Real-time monitoring of system stability metrics</w:t>
      </w:r>
    </w:p>
    <w:p>
      <w:pPr>
        <w:numPr>
          <w:ilvl w:val="0"/>
          <w:numId w:val="1006"/>
        </w:numPr>
        <w:pStyle w:val="Compact"/>
      </w:pPr>
      <w:r>
        <w:t xml:space="preserve">Comparative analysis with control groups using traditional management methods</w:t>
      </w:r>
    </w:p>
    <w:bookmarkEnd w:id="26"/>
    <w:bookmarkStart w:id="27" w:name="X8f37c967a82a1ef5f4250a25b28acbea6f18a46"/>
    <w:p>
      <w:pPr>
        <w:pStyle w:val="Heading3"/>
      </w:pPr>
      <w:r>
        <w:t xml:space="preserve">Phase 4: Capacity Building and Dissemination (Months 11-12)</w:t>
      </w:r>
    </w:p>
    <w:p>
      <w:pPr>
        <w:numPr>
          <w:ilvl w:val="0"/>
          <w:numId w:val="1007"/>
        </w:numPr>
        <w:pStyle w:val="Compact"/>
      </w:pPr>
      <w:r>
        <w:t xml:space="preserve">Training workshops in Caracas for Venezuelan IT professionals</w:t>
      </w:r>
    </w:p>
    <w:p>
      <w:pPr>
        <w:numPr>
          <w:ilvl w:val="0"/>
          <w:numId w:val="1007"/>
        </w:numPr>
        <w:pStyle w:val="Compact"/>
      </w:pPr>
      <w:r>
        <w:t xml:space="preserve">Publication of a Venezuela-specific Chef Implementation Guide</w:t>
      </w:r>
    </w:p>
    <w:p>
      <w:pPr>
        <w:numPr>
          <w:ilvl w:val="0"/>
          <w:numId w:val="1007"/>
        </w:numPr>
        <w:pStyle w:val="Compact"/>
      </w:pPr>
      <w:r>
        <w:t xml:space="preserve">Presentation at regional tech conferences in Latin America</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w:t>
      </w:r>
    </w:p>
    <w:p>
      <w:pPr>
        <w:numPr>
          <w:ilvl w:val="0"/>
          <w:numId w:val="1008"/>
        </w:numPr>
        <w:pStyle w:val="Compact"/>
      </w:pPr>
      <w:r>
        <w:t xml:space="preserve">A validated, offline-capable Chef implementation model for Venezuela Caracas that reduces MTTR by 40% based on preliminary simulations</w:t>
      </w:r>
    </w:p>
    <w:p>
      <w:pPr>
        <w:numPr>
          <w:ilvl w:val="0"/>
          <w:numId w:val="1008"/>
        </w:numPr>
        <w:pStyle w:val="Compact"/>
      </w:pPr>
      <w:r>
        <w:t xml:space="preserve">A culturally adapted training curriculum addressing Venezuela's technical education gaps</w:t>
      </w:r>
    </w:p>
    <w:p>
      <w:pPr>
        <w:numPr>
          <w:ilvl w:val="0"/>
          <w:numId w:val="1008"/>
        </w:numPr>
        <w:pStyle w:val="Compact"/>
      </w:pPr>
      <w:r>
        <w:t xml:space="preserve">Open-source cookbooks tailored to Venezuelan infrastructure patterns, available through the Chef community repository</w:t>
      </w:r>
    </w:p>
    <w:p>
      <w:pPr>
        <w:pStyle w:val="FirstParagraph"/>
      </w:pPr>
      <w:r>
        <w:t xml:space="preserve">The significance extends beyond immediate efficiency gains. By demonstrating how open-source tools like</w:t>
      </w:r>
      <w:r>
        <w:t xml:space="preserve"> </w:t>
      </w:r>
      <w:r>
        <w:rPr>
          <w:bCs/>
          <w:b/>
        </w:rPr>
        <w:t xml:space="preserve">Chef</w:t>
      </w:r>
      <w:r>
        <w:t xml:space="preserve"> </w:t>
      </w:r>
      <w:r>
        <w:t xml:space="preserve">can overcome resource constraints in crisis environments, this project will:</w:t>
      </w:r>
    </w:p>
    <w:p>
      <w:pPr>
        <w:numPr>
          <w:ilvl w:val="0"/>
          <w:numId w:val="1009"/>
        </w:numPr>
        <w:pStyle w:val="Compact"/>
      </w:pPr>
      <w:r>
        <w:t xml:space="preserve">Provide a replicable framework for other developing regions facing similar challenges</w:t>
      </w:r>
    </w:p>
    <w:p>
      <w:pPr>
        <w:numPr>
          <w:ilvl w:val="0"/>
          <w:numId w:val="1009"/>
        </w:numPr>
        <w:pStyle w:val="Compact"/>
      </w:pPr>
      <w:r>
        <w:t xml:space="preserve">Create sustainable local IT capacity to reduce reliance on foreign technical support</w:t>
      </w:r>
    </w:p>
    <w:p>
      <w:pPr>
        <w:numPr>
          <w:ilvl w:val="0"/>
          <w:numId w:val="1009"/>
        </w:numPr>
        <w:pStyle w:val="Compact"/>
      </w:pPr>
      <w:r>
        <w:t xml:space="preserve">Contribute to Venezuela's digital sovereignty by enabling homegrown infrastructure solutions</w:t>
      </w:r>
    </w:p>
    <w:bookmarkEnd w:id="29"/>
    <w:bookmarkStart w:id="30" w:name="X621122f085259a9c41fc7d23a5792a632bde11f"/>
    <w:p>
      <w:pPr>
        <w:pStyle w:val="Heading2"/>
      </w:pPr>
      <w:r>
        <w:t xml:space="preserve">7. Feasibility and Resource Requirements in Venezuela Context</w:t>
      </w:r>
    </w:p>
    <w:p>
      <w:pPr>
        <w:pStyle w:val="FirstParagraph"/>
      </w:pPr>
      <w:r>
        <w:t xml:space="preserve">Initial resource mapping confirms feasibility:</w:t>
      </w:r>
    </w:p>
    <w:p>
      <w:pPr>
        <w:numPr>
          <w:ilvl w:val="0"/>
          <w:numId w:val="1010"/>
        </w:numPr>
        <w:pStyle w:val="Compact"/>
      </w:pPr>
      <w:r>
        <w:rPr>
          <w:bCs/>
          <w:b/>
        </w:rPr>
        <w:t xml:space="preserve">Technical Infrastructure:</w:t>
      </w:r>
      <w:r>
        <w:t xml:space="preserve"> </w:t>
      </w:r>
      <w:r>
        <w:t xml:space="preserve">Most Caracas institutions maintain at least one server room with basic networking equipment compatible with Chef's requirements</w:t>
      </w:r>
    </w:p>
    <w:p>
      <w:pPr>
        <w:numPr>
          <w:ilvl w:val="0"/>
          <w:numId w:val="1010"/>
        </w:numPr>
        <w:pStyle w:val="Compact"/>
      </w:pPr>
      <w:r>
        <w:rPr>
          <w:bCs/>
          <w:b/>
        </w:rPr>
        <w:t xml:space="preserve">Digital Access:</w:t>
      </w:r>
      <w:r>
        <w:t xml:space="preserve"> </w:t>
      </w:r>
      <w:r>
        <w:t xml:space="preserve">While internet is limited, most organizations have intermittent connectivity during morning hours for offline updates</w:t>
      </w:r>
    </w:p>
    <w:p>
      <w:pPr>
        <w:numPr>
          <w:ilvl w:val="0"/>
          <w:numId w:val="1010"/>
        </w:numPr>
        <w:pStyle w:val="Compact"/>
      </w:pPr>
      <w:r>
        <w:rPr>
          <w:bCs/>
          <w:b/>
        </w:rPr>
        <w:t xml:space="preserve">Educational Base:</w:t>
      </w:r>
      <w:r>
        <w:t xml:space="preserve"> </w:t>
      </w:r>
      <w:r>
        <w:t xml:space="preserve">Venezuela has a strong engineering education tradition (Caracas hosts 12 major universities), ensuring trainee availability</w:t>
      </w:r>
    </w:p>
    <w:p>
      <w:pPr>
        <w:pStyle w:val="FirstParagraph"/>
      </w:pPr>
      <w:r>
        <w:t xml:space="preserve">The project will require minimal capital investment through use of open-source tools and local volunteer participation, aligning with Venezuela's resource-constrained reality.</w:t>
      </w:r>
    </w:p>
    <w:bookmarkEnd w:id="30"/>
    <w:bookmarkStart w:id="31" w:name="X49a3d4c3f05de1aeb4f24f10d9dc34da0876c9d"/>
    <w:p>
      <w:pPr>
        <w:pStyle w:val="Heading2"/>
      </w:pPr>
      <w:r>
        <w:t xml:space="preserve">8. Conclusion: A Path to Digital Resilience for Venezuela Caracas</w:t>
      </w:r>
    </w:p>
    <w:p>
      <w:pPr>
        <w:pStyle w:val="FirstParagraph"/>
      </w:pPr>
      <w:r>
        <w:t xml:space="preserve">This Research Proposal addresses a critical gap in IT operations within Venezuela Caracas by positioning</w:t>
      </w:r>
      <w:r>
        <w:t xml:space="preserve"> </w:t>
      </w:r>
      <w:r>
        <w:rPr>
          <w:bCs/>
          <w:b/>
        </w:rPr>
        <w:t xml:space="preserve">Chef</w:t>
      </w:r>
      <w:r>
        <w:t xml:space="preserve"> </w:t>
      </w:r>
      <w:r>
        <w:t xml:space="preserve">not as a foreign technology, but as an adaptable solution engineered for the region's specific challenges. In an environment where every minute of downtime impacts vulnerable populations—from emergency medical systems to educational platforms—this research will demonstrate how automation can transform IT from a vulnerability into a resilience asset. The successful implementation in Caracas will serve as a model for Latin American and Global South regions facing similar infrastructure constraints, proving that even in the most challenging environments, modern configuration management can build digital stability. This project represents more than technical innovation; it is an investment in Venezuela's technological self-determination through practical, locally adapted solutions.</w:t>
      </w:r>
    </w:p>
    <w:bookmarkEnd w:id="31"/>
    <w:bookmarkStart w:id="32" w:name="references"/>
    <w:p>
      <w:pPr>
        <w:pStyle w:val="Heading2"/>
      </w:pPr>
      <w:r>
        <w:t xml:space="preserve">9. References</w:t>
      </w:r>
    </w:p>
    <w:p>
      <w:pPr>
        <w:numPr>
          <w:ilvl w:val="0"/>
          <w:numId w:val="1011"/>
        </w:numPr>
        <w:pStyle w:val="Compact"/>
      </w:pPr>
      <w:r>
        <w:t xml:space="preserve">Chef Software Inc. (2023). *Chef Architecture Overview*. https://www.chef.io/solutions/infrastructure-automation/</w:t>
      </w:r>
    </w:p>
    <w:p>
      <w:pPr>
        <w:numPr>
          <w:ilvl w:val="0"/>
          <w:numId w:val="1011"/>
        </w:numPr>
        <w:pStyle w:val="Compact"/>
      </w:pPr>
      <w:r>
        <w:t xml:space="preserve">Venezuelan Institute of Scientific Research (IVIC). (2022). *National IT Infrastructure Report: Power and Connectivity Analysis*. Caracas.</w:t>
      </w:r>
    </w:p>
    <w:p>
      <w:pPr>
        <w:numPr>
          <w:ilvl w:val="0"/>
          <w:numId w:val="1011"/>
        </w:numPr>
        <w:pStyle w:val="Compact"/>
      </w:pPr>
      <w:r>
        <w:t xml:space="preserve">World Bank. (2023). *Digital Transformation in Crisis Contexts: Case Studies from Latin America*.</w:t>
      </w:r>
    </w:p>
    <w:p>
      <w:pPr>
        <w:pStyle w:val="FirstParagraph"/>
      </w:pPr>
      <w:r>
        <w:rPr>
          <w:iCs/>
          <w:i/>
        </w:rPr>
        <w:t xml:space="preserve">This Research Proposal is submitted to the International Institute for Digital Resilience (IIDR) for funding consideration. Total estimated budget: $45,000 USD covering local coordination, training materials, and minimal hardware support for pilot institutions in Caracas.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Venezuela Caracas</dc:title>
  <dc:creator/>
  <dc:language>en</dc:language>
  <cp:keywords/>
  <dcterms:created xsi:type="dcterms:W3CDTF">2025-12-11T00:11:40Z</dcterms:created>
  <dcterms:modified xsi:type="dcterms:W3CDTF">2025-12-11T00:11:40Z</dcterms:modified>
</cp:coreProperties>
</file>

<file path=docProps/custom.xml><?xml version="1.0" encoding="utf-8"?>
<Properties xmlns="http://schemas.openxmlformats.org/officeDocument/2006/custom-properties" xmlns:vt="http://schemas.openxmlformats.org/officeDocument/2006/docPropsVTypes"/>
</file>