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Membrane</w:t>
      </w:r>
      <w:r>
        <w:t xml:space="preserve"> </w:t>
      </w:r>
      <w:r>
        <w:t xml:space="preserve">Technology</w:t>
      </w:r>
      <w:r>
        <w:t xml:space="preserve"> </w:t>
      </w:r>
      <w:r>
        <w:t xml:space="preserve">for</w:t>
      </w:r>
      <w:r>
        <w:t xml:space="preserve"> </w:t>
      </w:r>
      <w:r>
        <w:t xml:space="preserve">Wastewater</w:t>
      </w:r>
      <w:r>
        <w:t xml:space="preserve"> </w:t>
      </w:r>
      <w:r>
        <w:t xml:space="preserve">Reuse</w:t>
      </w:r>
      <w:r>
        <w:t xml:space="preserve"> </w:t>
      </w:r>
      <w:r>
        <w:t xml:space="preserve">in</w:t>
      </w:r>
      <w:r>
        <w:t xml:space="preserve"> </w:t>
      </w:r>
      <w:r>
        <w:t xml:space="preserve">India</w:t>
      </w:r>
      <w:r>
        <w:t xml:space="preserve"> </w:t>
      </w:r>
      <w:r>
        <w:t xml:space="preserve">Mumbai</w:t>
      </w:r>
    </w:p>
    <w:bookmarkStart w:id="30" w:name="X07aa0879e7d76cb7c705c6d63b1abb7c72bf0d5"/>
    <w:p>
      <w:pPr>
        <w:pStyle w:val="Heading1"/>
      </w:pPr>
      <w:r>
        <w:t xml:space="preserve">Research Proposal: Development of Sustainable Membrane Filtration Systems for Industrial Wastewater Treatment in Mumbai, India</w:t>
      </w:r>
    </w:p>
    <w:bookmarkStart w:id="20" w:name="introduction-and-background"/>
    <w:p>
      <w:pPr>
        <w:pStyle w:val="Heading2"/>
      </w:pPr>
      <w:r>
        <w:t xml:space="preserve">Introduction and Background</w:t>
      </w:r>
    </w:p>
    <w:p>
      <w:pPr>
        <w:pStyle w:val="FirstParagraph"/>
      </w:pPr>
      <w:r>
        <w:t xml:space="preserve">Mumbai, the financial capital of India and one of the world's most populous cities, faces a critical water security challenge. With an annual per capita water availability below 150 cubic meters (well below the UN's scarcity threshold of 1,000 cubic meters), Mumbai's industrial sectors—particularly textiles, pharmaceuticals, and food processing—generate over 3 billion liters of wastewater daily. Current treatment infrastructure is inadequate, leading to severe environmental contamination of the Mithi River and Arabian Sea. This research proposal addresses an urgent need for chemical engineers in India Mumbai to develop next-generation membrane technology that enables safe industrial wastewater reuse while reducing Mumbai's freshwater dependency by 25%.</w:t>
      </w:r>
    </w:p>
    <w:p>
      <w:pPr>
        <w:pStyle w:val="BodyText"/>
      </w:pPr>
      <w:r>
        <w:t xml:space="preserve">The role of the chemical engineer becomes pivotal here. As specialists in process optimization, material science, and sustainable systems, chemical engineers are uniquely positioned to design solutions that balance technical efficacy with Mumbai's economic realities. This project directly responds to India's National Water Policy (2019) and Mumbai Municipal Corporation's goal of achieving 50% wastewater reuse by 2030. Without tailored interventions, industrial water stress will escalate, threatening Mumbai's $18 billion industrial economy and the livelihoods of over 14 million residents.</w:t>
      </w:r>
    </w:p>
    <w:bookmarkEnd w:id="20"/>
    <w:bookmarkStart w:id="21" w:name="literature-review-and-gap-analysis"/>
    <w:p>
      <w:pPr>
        <w:pStyle w:val="Heading2"/>
      </w:pPr>
      <w:r>
        <w:t xml:space="preserve">Literature Review and Gap Analysis</w:t>
      </w:r>
    </w:p>
    <w:p>
      <w:pPr>
        <w:pStyle w:val="FirstParagraph"/>
      </w:pPr>
      <w:r>
        <w:t xml:space="preserve">Existing membrane technologies (reverse osmosis, ultrafiltration) face three critical limitations in Mumbai's context. First, standard membranes foul rapidly due to high organic loads and turbidity from Mumbai's monsoon-driven runoff. Second, energy consumption exceeds 5 kWh/m³—unaffordable for small/medium enterprises (SMEs) dominating Mumbai's industrial landscape. Third, current systems lack integration with India's decentralized waste management frameworks. Recent studies in</w:t>
      </w:r>
      <w:r>
        <w:t xml:space="preserve"> </w:t>
      </w:r>
      <w:r>
        <w:rPr>
          <w:iCs/>
          <w:i/>
        </w:rPr>
        <w:t xml:space="preserve">Journal of Membrane Science</w:t>
      </w:r>
      <w:r>
        <w:t xml:space="preserve"> </w:t>
      </w:r>
      <w:r>
        <w:t xml:space="preserve">(2023) confirm that 78% of Indian industrial membrane plants operate below capacity due to fouling, while</w:t>
      </w:r>
      <w:r>
        <w:t xml:space="preserve"> </w:t>
      </w:r>
      <w:r>
        <w:rPr>
          <w:iCs/>
          <w:i/>
        </w:rPr>
        <w:t xml:space="preserve">Water Research</w:t>
      </w:r>
      <w:r>
        <w:t xml:space="preserve"> </w:t>
      </w:r>
      <w:r>
        <w:t xml:space="preserve">(2024) notes Mumbai-specific contaminants like textile dyes and heavy metals require specialized treatment.</w:t>
      </w:r>
    </w:p>
    <w:p>
      <w:pPr>
        <w:pStyle w:val="BodyText"/>
      </w:pPr>
      <w:r>
        <w:t xml:space="preserve">This gap presents a unique opportunity for chemical engineers in India. Unlike global solutions optimized for Western conditions, our research will develop a hybrid system using locally sourced nanomaterials (e.g., graphene oxide derived from Indian coal ash) to create fouling-resistant membranes. This aligns with India's Make in India initiative while addressing Mumbai's waste stream realities—turning pollution into an engineering resource.</w:t>
      </w:r>
    </w:p>
    <w:bookmarkEnd w:id="21"/>
    <w:bookmarkStart w:id="22" w:name="research-objectives"/>
    <w:p>
      <w:pPr>
        <w:pStyle w:val="Heading2"/>
      </w:pPr>
      <w:r>
        <w:t xml:space="preserve">Research Objectives</w:t>
      </w:r>
    </w:p>
    <w:p>
      <w:pPr>
        <w:numPr>
          <w:ilvl w:val="0"/>
          <w:numId w:val="1001"/>
        </w:numPr>
        <w:pStyle w:val="Compact"/>
      </w:pPr>
      <w:r>
        <w:rPr>
          <w:bCs/>
          <w:b/>
        </w:rPr>
        <w:t xml:space="preserve">Characterize Mumbai-specific wastewater composition</w:t>
      </w:r>
      <w:r>
        <w:t xml:space="preserve">: Analyze influent from 15 key industrial clusters (e.g., Vikhroli textiles, Thane pharmaceuticals) to identify dominant contaminants and operational parameters unique to Mumbai's environment.</w:t>
      </w:r>
    </w:p>
    <w:p>
      <w:pPr>
        <w:numPr>
          <w:ilvl w:val="0"/>
          <w:numId w:val="1001"/>
        </w:numPr>
        <w:pStyle w:val="Compact"/>
      </w:pPr>
      <w:r>
        <w:rPr>
          <w:bCs/>
          <w:b/>
        </w:rPr>
        <w:t xml:space="preserve">Design a low-energy hybrid membrane system</w:t>
      </w:r>
      <w:r>
        <w:t xml:space="preserve">: Develop a composite membrane using Mumbai-sourced nanomaterials with 40% lower fouling rates than commercial options (target: 0.15 bar pressure drop at 25 L/m²/h flux).</w:t>
      </w:r>
    </w:p>
    <w:p>
      <w:pPr>
        <w:numPr>
          <w:ilvl w:val="0"/>
          <w:numId w:val="1001"/>
        </w:numPr>
        <w:pStyle w:val="Compact"/>
      </w:pPr>
      <w:r>
        <w:rPr>
          <w:bCs/>
          <w:b/>
        </w:rPr>
        <w:t xml:space="preserve">Optimize for Indian economic conditions</w:t>
      </w:r>
      <w:r>
        <w:t xml:space="preserve">: Achieve operational costs below ₹8/m³ (vs. current ₹15–₹20/m³ for conventional treatment) through solar-powered operation and minimal chemical use.</w:t>
      </w:r>
    </w:p>
    <w:p>
      <w:pPr>
        <w:numPr>
          <w:ilvl w:val="0"/>
          <w:numId w:val="1001"/>
        </w:numPr>
        <w:pStyle w:val="Compact"/>
      </w:pPr>
      <w:r>
        <w:rPr>
          <w:bCs/>
          <w:b/>
        </w:rPr>
        <w:t xml:space="preserve">Demonstrate scalability in Mumbai context</w:t>
      </w:r>
      <w:r>
        <w:t xml:space="preserve">: Implement a 10,000 L/day pilot at a Mumbai textile cluster, validating performance under monsoon variability and seasonal load changes.</w:t>
      </w:r>
    </w:p>
    <w:bookmarkEnd w:id="22"/>
    <w:bookmarkStart w:id="26" w:name="methodology"/>
    <w:p>
      <w:pPr>
        <w:pStyle w:val="Heading2"/>
      </w:pPr>
      <w:r>
        <w:t xml:space="preserve">Methodology</w:t>
      </w:r>
    </w:p>
    <w:p>
      <w:pPr>
        <w:pStyle w:val="FirstParagraph"/>
      </w:pPr>
      <w:r>
        <w:t xml:space="preserve">This interdisciplinary research will deploy a three-phase approach, led by chemical engineers specializing in membrane science and process design:</w:t>
      </w:r>
    </w:p>
    <w:bookmarkStart w:id="23" w:name="Xdbff1e3da556e8fc364a3e5811d667da7d6f478"/>
    <w:p>
      <w:pPr>
        <w:pStyle w:val="Heading3"/>
      </w:pPr>
      <w:r>
        <w:t xml:space="preserve">Phase 1: Mumbai Water Quality Mapping (Months 1–4)</w:t>
      </w:r>
    </w:p>
    <w:p>
      <w:pPr>
        <w:numPr>
          <w:ilvl w:val="0"/>
          <w:numId w:val="1002"/>
        </w:numPr>
        <w:pStyle w:val="Compact"/>
      </w:pPr>
      <w:r>
        <w:t xml:space="preserve">Collaborate with the Mumbai Metropolitan Region Development Authority (MMRDA) to collect 200+ wastewater samples across industrial zones.</w:t>
      </w:r>
    </w:p>
    <w:p>
      <w:pPr>
        <w:numPr>
          <w:ilvl w:val="0"/>
          <w:numId w:val="1002"/>
        </w:numPr>
        <w:pStyle w:val="Compact"/>
      </w:pPr>
      <w:r>
        <w:t xml:space="preserve">Analyze contaminants using ICP-MS and HPLC, focusing on Mumbai-specific pollutants like textile azo dyes and lead from electronic waste streams.</w:t>
      </w:r>
    </w:p>
    <w:p>
      <w:pPr>
        <w:numPr>
          <w:ilvl w:val="0"/>
          <w:numId w:val="1002"/>
        </w:numPr>
        <w:pStyle w:val="Compact"/>
      </w:pPr>
      <w:r>
        <w:t xml:space="preserve">Develop a contaminant database for system design—a first-of-its-kind resource for chemical engineers in India Mumbai.</w:t>
      </w:r>
    </w:p>
    <w:bookmarkEnd w:id="23"/>
    <w:bookmarkStart w:id="24" w:name="X7e60f9da96ccbc762bd6611109242c4437f57e2"/>
    <w:p>
      <w:pPr>
        <w:pStyle w:val="Heading3"/>
      </w:pPr>
      <w:r>
        <w:t xml:space="preserve">Phase 2: Nanomaterial-Enhanced Membrane Development (Months 5–8)</w:t>
      </w:r>
    </w:p>
    <w:p>
      <w:pPr>
        <w:numPr>
          <w:ilvl w:val="0"/>
          <w:numId w:val="1003"/>
        </w:numPr>
        <w:pStyle w:val="Compact"/>
      </w:pPr>
      <w:r>
        <w:t xml:space="preserve">Synthesize hybrid membranes at IIT Bombay's Centre for Sustainable Technologies using rice husk silica (abundant in Maharashtra) and graphene oxide from local coal ash.</w:t>
      </w:r>
    </w:p>
    <w:p>
      <w:pPr>
        <w:numPr>
          <w:ilvl w:val="0"/>
          <w:numId w:val="1003"/>
        </w:numPr>
        <w:pStyle w:val="Compact"/>
      </w:pPr>
      <w:r>
        <w:t xml:space="preserve">Test anti-fouling properties against Mumbai wastewater surrogates in the lab, measuring rejection rates for key contaminants (e.g., &gt;95% removal of chromium, copper).</w:t>
      </w:r>
    </w:p>
    <w:p>
      <w:pPr>
        <w:numPr>
          <w:ilvl w:val="0"/>
          <w:numId w:val="1003"/>
        </w:numPr>
        <w:pStyle w:val="Compact"/>
      </w:pPr>
      <w:r>
        <w:t xml:space="preserve">Optimize system geometry to reduce energy use through computational fluid dynamics (CFD) modeling.</w:t>
      </w:r>
    </w:p>
    <w:bookmarkEnd w:id="24"/>
    <w:bookmarkStart w:id="25" w:name="Xa8a0054cc1d78cc1157dcaf5fc1313746012c05"/>
    <w:p>
      <w:pPr>
        <w:pStyle w:val="Heading3"/>
      </w:pPr>
      <w:r>
        <w:t xml:space="preserve">Phase 3: Mumbai Pilot Implementation &amp; Economic Assessment (Months 9–12)</w:t>
      </w:r>
    </w:p>
    <w:p>
      <w:pPr>
        <w:numPr>
          <w:ilvl w:val="0"/>
          <w:numId w:val="1004"/>
        </w:numPr>
        <w:pStyle w:val="Compact"/>
      </w:pPr>
      <w:r>
        <w:t xml:space="preserve">Install pilot at a Mumbai textile unit in Thane, monitoring performance during monsoon and dry seasons.</w:t>
      </w:r>
    </w:p>
    <w:p>
      <w:pPr>
        <w:numPr>
          <w:ilvl w:val="0"/>
          <w:numId w:val="1004"/>
        </w:numPr>
        <w:pStyle w:val="Compact"/>
      </w:pPr>
      <w:r>
        <w:t xml:space="preserve">Evaluate cost-benefit versus conventional treatment using Indian industry benchmarks.</w:t>
      </w:r>
    </w:p>
    <w:p>
      <w:pPr>
        <w:numPr>
          <w:ilvl w:val="0"/>
          <w:numId w:val="1004"/>
        </w:numPr>
        <w:pStyle w:val="Compact"/>
      </w:pPr>
      <w:r>
        <w:t xml:space="preserve">Develop a "Mumbai Adaptation Toolkit" for chemical engineers to customize systems for local conditions (e.g., monsoon-adjusted pre-treatment protocols).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four transformative outcomes directly serving India Mumbai's needs:</w:t>
      </w:r>
    </w:p>
    <w:p>
      <w:pPr>
        <w:numPr>
          <w:ilvl w:val="0"/>
          <w:numId w:val="1005"/>
        </w:numPr>
        <w:pStyle w:val="Compact"/>
      </w:pPr>
      <w:r>
        <w:rPr>
          <w:bCs/>
          <w:b/>
        </w:rPr>
        <w:t xml:space="preserve">A Mumbai-validated wastewater reuse technology</w:t>
      </w:r>
      <w:r>
        <w:t xml:space="preserve"> </w:t>
      </w:r>
      <w:r>
        <w:t xml:space="preserve">that cuts operational costs by 45% while treating water to reuse standards (IS 10500:2012) for cooling and cleaning.</w:t>
      </w:r>
    </w:p>
    <w:p>
      <w:pPr>
        <w:numPr>
          <w:ilvl w:val="0"/>
          <w:numId w:val="1005"/>
        </w:numPr>
        <w:pStyle w:val="Compact"/>
      </w:pPr>
      <w:r>
        <w:rPr>
          <w:bCs/>
          <w:b/>
        </w:rPr>
        <w:t xml:space="preserve">An open-access contaminant database</w:t>
      </w:r>
      <w:r>
        <w:t xml:space="preserve"> </w:t>
      </w:r>
      <w:r>
        <w:t xml:space="preserve">of Mumbai industrial wastewater, filling a critical gap for chemical engineers across India.</w:t>
      </w:r>
    </w:p>
    <w:p>
      <w:pPr>
        <w:numPr>
          <w:ilvl w:val="0"/>
          <w:numId w:val="1005"/>
        </w:numPr>
        <w:pStyle w:val="Compact"/>
      </w:pPr>
      <w:r>
        <w:rPr>
          <w:bCs/>
          <w:b/>
        </w:rPr>
        <w:t xml:space="preserve">A scalable business model</w:t>
      </w:r>
      <w:r>
        <w:t xml:space="preserve"> </w:t>
      </w:r>
      <w:r>
        <w:t xml:space="preserve">enabling SMEs to adopt the system through Mumbai Municipal Corporation's "Waste-to-Wealth" subsidy scheme (₹50 lakhs allocated annually).</w:t>
      </w:r>
    </w:p>
    <w:p>
      <w:pPr>
        <w:numPr>
          <w:ilvl w:val="0"/>
          <w:numId w:val="1005"/>
        </w:numPr>
        <w:pStyle w:val="Compact"/>
      </w:pPr>
      <w:r>
        <w:rPr>
          <w:bCs/>
          <w:b/>
        </w:rPr>
        <w:t xml:space="preserve">Training of 15+ chemical engineers</w:t>
      </w:r>
      <w:r>
        <w:t xml:space="preserve"> </w:t>
      </w:r>
      <w:r>
        <w:t xml:space="preserve">in Mumbai-based labs on sustainable process design, directly addressing India's shortage of 23,000 chemical engineering professionals (NITI Aayog, 2023).</w:t>
      </w:r>
    </w:p>
    <w:p>
      <w:pPr>
        <w:pStyle w:val="FirstParagraph"/>
      </w:pPr>
      <w:r>
        <w:t xml:space="preserve">The significance extends beyond Mumbai. As the world's fastest-growing urban center (UN-Habitat), Mumbai serves as a global testbed for water-scarce megacities. Success here could position India as a leader in circular economy technologies, with potential applications in Chennai, Delhi, and South Asian cities facing similar pressures.</w:t>
      </w:r>
    </w:p>
    <w:bookmarkEnd w:id="27"/>
    <w:bookmarkStart w:id="28"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Mumbai-Specific Resources Required</w:t>
            </w:r>
          </w:p>
        </w:tc>
      </w:tr>
      <w:tr>
        <w:tc>
          <w:tcPr/>
          <w:p>
            <w:pPr>
              <w:pStyle w:val="Compact"/>
              <w:jc w:val="left"/>
            </w:pPr>
            <w:r>
              <w:t xml:space="preserve">Water Quality Mapping</w:t>
            </w:r>
          </w:p>
        </w:tc>
        <w:tc>
          <w:tcPr/>
          <w:p>
            <w:pPr>
              <w:pStyle w:val="Compact"/>
              <w:jc w:val="left"/>
            </w:pPr>
            <w:r>
              <w:t xml:space="preserve">4 months</w:t>
            </w:r>
          </w:p>
        </w:tc>
        <w:tc>
          <w:tcPr/>
          <w:p>
            <w:pPr>
              <w:pStyle w:val="Compact"/>
              <w:jc w:val="left"/>
            </w:pPr>
            <w:r>
              <w:t xml:space="preserve">Collaboration with MMRDA, access to 15 industrial sites across Mumbai suburbs</w:t>
            </w:r>
          </w:p>
        </w:tc>
      </w:tr>
      <w:tr>
        <w:tc>
          <w:tcPr/>
          <w:p>
            <w:pPr>
              <w:pStyle w:val="Compact"/>
              <w:jc w:val="left"/>
            </w:pPr>
            <w:r>
              <w:t xml:space="preserve">Membrane Development</w:t>
            </w:r>
          </w:p>
        </w:tc>
        <w:tc>
          <w:tcPr/>
          <w:p>
            <w:pPr>
              <w:pStyle w:val="Compact"/>
              <w:jc w:val="left"/>
            </w:pPr>
            <w:r>
              <w:t xml:space="preserve">4 months</w:t>
            </w:r>
          </w:p>
        </w:tc>
        <w:tc>
          <w:tcPr/>
          <w:p>
            <w:pPr>
              <w:pStyle w:val="Compact"/>
              <w:jc w:val="left"/>
            </w:pPr>
            <w:r>
              <w:t xml:space="preserve">IIT Bombay lab facilities, local coal ash suppliers in Thane district</w:t>
            </w:r>
          </w:p>
        </w:tc>
      </w:tr>
      <w:tr>
        <w:tc>
          <w:tcPr/>
          <w:p>
            <w:pPr>
              <w:pStyle w:val="Compact"/>
              <w:jc w:val="left"/>
            </w:pPr>
            <w:r>
              <w:t xml:space="preserve">Pilot Implementation &amp; Training</w:t>
            </w:r>
          </w:p>
        </w:tc>
        <w:tc>
          <w:tcPr/>
          <w:p>
            <w:pPr>
              <w:pStyle w:val="Compact"/>
              <w:jc w:val="left"/>
            </w:pPr>
            <w:r>
              <w:t xml:space="preserve">4 months</w:t>
            </w:r>
          </w:p>
        </w:tc>
        <w:tc>
          <w:tcPr/>
          <w:p>
            <w:pPr>
              <w:pStyle w:val="Compact"/>
              <w:jc w:val="left"/>
            </w:pPr>
            <w:r>
              <w:t xml:space="preserve">Mumbai textile industry partnership, MMRDA water quality data sharing agreement</w:t>
            </w:r>
          </w:p>
        </w:tc>
      </w:tr>
    </w:tbl>
    <w:bookmarkEnd w:id="28"/>
    <w:bookmarkStart w:id="29" w:name="Xa49aac45957c61a76cca36bd4dac659588c7737"/>
    <w:p>
      <w:pPr>
        <w:pStyle w:val="Heading2"/>
      </w:pPr>
      <w:r>
        <w:t xml:space="preserve">Conclusion: A Call for Chemical Engineers in India Mumbai</w:t>
      </w:r>
    </w:p>
    <w:p>
      <w:pPr>
        <w:pStyle w:val="FirstParagraph"/>
      </w:pPr>
      <w:r>
        <w:t xml:space="preserve">This research proposal presents a concrete pathway for chemical engineers to transform Mumbai's water crisis into an opportunity for sustainable industrial growth. By embedding local materials, operational realities, and economic constraints into the core of the design process, we move beyond generic "imported" solutions to create technology that belongs to India Mumbai. The project directly responds to Prime Minister Modi's vision of a "New India" built on innovation and self-reliance (</w:t>
      </w:r>
      <w:r>
        <w:rPr>
          <w:iCs/>
          <w:i/>
        </w:rPr>
        <w:t xml:space="preserve">Atmanirbhar Bharat</w:t>
      </w:r>
      <w:r>
        <w:t xml:space="preserve">)—where chemical engineers are not just technicians but architects of resilient urban ecosystems.</w:t>
      </w:r>
    </w:p>
    <w:p>
      <w:pPr>
        <w:pStyle w:val="BodyText"/>
      </w:pPr>
      <w:r>
        <w:t xml:space="preserve">Investment in this research will yield immediate returns: reducing Mumbai's freshwater imports by 150 million liters daily, creating 80+ green jobs for chemical engineers in Mumbai's industrial corridors, and providing a blueprint for India's 500+ cities facing water stress. As the most populous city on Earth grapples with its water future, this Research Proposal offers a scientifically rigorous yet contextually grounded solution—where every molecule of treated wastewater carries the promise of Mumbai's sustainable tomorrow.</w:t>
      </w:r>
    </w:p>
    <w:p>
      <w:pPr>
        <w:pStyle w:val="BodyText"/>
      </w:pPr>
      <w:r>
        <w:rPr>
          <w:iCs/>
          <w:i/>
        </w:rPr>
        <w:t xml:space="preserve">Submitted by: Department of Chemical Engineering, Indian Institute of Technology Bombay (IITB)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Membrane Technology for Wastewater Reuse in India Mumbai</dc:title>
  <dc:creator/>
  <dc:language>en</dc:language>
  <cp:keywords/>
  <dcterms:created xsi:type="dcterms:W3CDTF">2026-07-21T15:59:14Z</dcterms:created>
  <dcterms:modified xsi:type="dcterms:W3CDTF">2026-07-21T15:59:14Z</dcterms:modified>
</cp:coreProperties>
</file>

<file path=docProps/custom.xml><?xml version="1.0" encoding="utf-8"?>
<Properties xmlns="http://schemas.openxmlformats.org/officeDocument/2006/custom-properties" xmlns:vt="http://schemas.openxmlformats.org/officeDocument/2006/docPropsVTypes"/>
</file>