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Solutions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Italy</w:t>
      </w:r>
      <w:r>
        <w:t xml:space="preserve"> </w:t>
      </w:r>
      <w:r>
        <w:t xml:space="preserve">Rome</w:t>
      </w:r>
    </w:p>
    <w:bookmarkStart w:id="28" w:name="X387982d5987e070166501c42a0ef3897784f24b"/>
    <w:p>
      <w:pPr>
        <w:pStyle w:val="Heading1"/>
      </w:pPr>
      <w:r>
        <w:t xml:space="preserve">Research Proposal: Development of Advanced Catalytic Systems for Mitigation of Urban Air Pollution in Rome, Italy</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for the field of chemical engineering within the unique urban landscape of Italy Rome. As one of Europe's most historically significant yet densely populated metropolises, Rome faces mounting challenges from air pollution exacerbated by traffic congestion, industrial activity, and seasonal meteorological patterns. The city consistently exceeds EU air quality thresholds for PM</w:t>
      </w:r>
      <w:r>
        <w:rPr>
          <w:vertAlign w:val="subscript"/>
        </w:rPr>
        <w:t xml:space="preserve">2.5</w:t>
      </w:r>
      <w:r>
        <w:t xml:space="preserve">, NO</w:t>
      </w:r>
      <w:r>
        <w:rPr>
          <w:vertAlign w:val="subscript"/>
        </w:rPr>
        <w:t xml:space="preserve">x</w:t>
      </w:r>
      <w:r>
        <w:t xml:space="preserve">, and VOCs, posing severe public health risks and environmental degradation. This project directly addresses these challenges through the expertise of a specialized Chemical Engineer, leveraging Rome's strategic position as a hub for European environmental innovation. The proposed research aligns with Italy's National Energy Strategy 2030 and EU Green Deal objectives, positioning Chemical Engineering as the pivotal discipline to develop scalable solutions tailored to Rome's complex atmospheric conditions.</w:t>
      </w:r>
    </w:p>
    <w:bookmarkEnd w:id="20"/>
    <w:bookmarkStart w:id="21" w:name="problem-statement"/>
    <w:p>
      <w:pPr>
        <w:pStyle w:val="Heading2"/>
      </w:pPr>
      <w:r>
        <w:t xml:space="preserve">Problem Statement</w:t>
      </w:r>
    </w:p>
    <w:p>
      <w:pPr>
        <w:pStyle w:val="FirstParagraph"/>
      </w:pPr>
      <w:r>
        <w:t xml:space="preserve">Current air purification technologies in Italy Rome demonstrate significant limitations. Traditional catalytic converters used in vehicles cannot address secondary particulate formation from gaseous precursors, while industrial scrubbers lack efficiency for volatile organic compounds (VOCs) emitted from historical building materials and urban waste incineration. Crucially, existing systems are not optimized for Rome's specific pollution profile—characterized by high nitrogen dioxide levels from diesel vehicles in narrow historic streets and elevated ozone formation due to Mediterranean sunlight. The absence of location-specific catalytic materials developed for Rome's unique atmospheric chemistry represents a critical gap requiring immediate intervention by a dedicated Chemical Engineer.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Rome-Adapted Catalysts:</w:t>
      </w:r>
      <w:r>
        <w:t xml:space="preserve"> </w:t>
      </w:r>
      <w:r>
        <w:t xml:space="preserve">Design and synthesize novel heterogeneous catalysts using abundant Italian mineral resources (e.g., volcanic ash from Campi Flegrei) to target Rome's dominant pollutants (NO</w:t>
      </w:r>
      <w:r>
        <w:rPr>
          <w:vertAlign w:val="subscript"/>
        </w:rPr>
        <w:t xml:space="preserve">x</w:t>
      </w:r>
      <w:r>
        <w:t xml:space="preserve">, SO</w:t>
      </w:r>
      <w:r>
        <w:rPr>
          <w:vertAlign w:val="subscript"/>
        </w:rPr>
        <w:t xml:space="preserve">2</w:t>
      </w:r>
      <w:r>
        <w:t xml:space="preserve">, benzene derivatives).</w:t>
      </w:r>
    </w:p>
    <w:p>
      <w:pPr>
        <w:numPr>
          <w:ilvl w:val="0"/>
          <w:numId w:val="1001"/>
        </w:numPr>
        <w:pStyle w:val="Compact"/>
      </w:pPr>
      <w:r>
        <w:rPr>
          <w:bCs/>
          <w:b/>
        </w:rPr>
        <w:t xml:space="preserve">Urban Air Quality Modeling:</w:t>
      </w:r>
      <w:r>
        <w:t xml:space="preserve"> </w:t>
      </w:r>
      <w:r>
        <w:t xml:space="preserve">Create a predictive computational model integrating Rome-specific meteorological data, traffic patterns, and pollution sources using CFD techniques.</w:t>
      </w:r>
    </w:p>
    <w:p>
      <w:pPr>
        <w:numPr>
          <w:ilvl w:val="0"/>
          <w:numId w:val="1001"/>
        </w:numPr>
        <w:pStyle w:val="Compact"/>
      </w:pPr>
      <w:r>
        <w:rPr>
          <w:bCs/>
          <w:b/>
        </w:rPr>
        <w:t xml:space="preserve">Pilot Implementation Strategy:</w:t>
      </w:r>
      <w:r>
        <w:t xml:space="preserve"> </w:t>
      </w:r>
      <w:r>
        <w:t xml:space="preserve">Design a deployable catalytic system for strategic locations (e.g., Via del Corso pedestrian zones, Roma Termini Station ventilation systems).</w:t>
      </w:r>
    </w:p>
    <w:p>
      <w:pPr>
        <w:numPr>
          <w:ilvl w:val="0"/>
          <w:numId w:val="1001"/>
        </w:numPr>
        <w:pStyle w:val="Compact"/>
      </w:pPr>
      <w:r>
        <w:rPr>
          <w:bCs/>
          <w:b/>
        </w:rPr>
        <w:t xml:space="preserve">Socio-Economic Impact Assessment:</w:t>
      </w:r>
      <w:r>
        <w:t xml:space="preserve"> </w:t>
      </w:r>
      <w:r>
        <w:t xml:space="preserve">Quantify health cost savings and carbon footprint reduction using Italy's National Health System data.</w:t>
      </w:r>
    </w:p>
    <w:bookmarkEnd w:id="22"/>
    <w:bookmarkStart w:id="23" w:name="Xeaedc566853e0315dcb09c924c07ae3089aff2b"/>
    <w:p>
      <w:pPr>
        <w:pStyle w:val="Heading2"/>
      </w:pPr>
      <w:r>
        <w:t xml:space="preserve">Methodology: Chemical Engineer's Integrated Approach</w:t>
      </w:r>
    </w:p>
    <w:p>
      <w:pPr>
        <w:pStyle w:val="FirstParagraph"/>
      </w:pPr>
      <w:r>
        <w:t xml:space="preserve">This project employs a multi-scale methodology where the Chemical Engineer serves as the central technical architect. The research begins with laboratory-scale catalyst synthesis at Sapienza University of Rome's Advanced Materials Laboratory, utilizing sol-gel techniques to incorporate titanium dioxide nanoparticles from Italian mineral deposits. Simultaneously, computational fluid dynamics (CFD) simulations will model pollutant dispersion across Rome's topography using data from the ARPA Lazio monitoring network. The Chemical Engineer will then design a modular catalytic reactor system for street-level air purification—integrating photocatalysis and thermal oxidation to address both NO</w:t>
      </w:r>
      <w:r>
        <w:rPr>
          <w:vertAlign w:val="subscript"/>
        </w:rPr>
        <w:t xml:space="preserve">x</w:t>
      </w:r>
      <w:r>
        <w:t xml:space="preserve"> </w:t>
      </w:r>
      <w:r>
        <w:t xml:space="preserve">and VOCs simultaneously. Crucially, this system will undergo rigorous validation at the Rome Environmental Technology Park (PET) before pilot deployment at three high-traffic zones identified through the Ministry of Environment's "Rome Air Quality Atlas."</w:t>
      </w:r>
    </w:p>
    <w:bookmarkEnd w:id="23"/>
    <w:bookmarkStart w:id="24" w:name="X7fa8f1a6e7fb17c032a97980397f0617d103bb7"/>
    <w:p>
      <w:pPr>
        <w:pStyle w:val="Heading2"/>
      </w:pPr>
      <w:r>
        <w:t xml:space="preserve">Significance to Italy Rome and Chemical Engineering</w:t>
      </w:r>
    </w:p>
    <w:p>
      <w:pPr>
        <w:pStyle w:val="FirstParagraph"/>
      </w:pPr>
      <w:r>
        <w:t xml:space="preserve">This Research Proposal holds transformative potential for both chemical engineering practice and urban sustainability in Italy Rome. By establishing a first-of-its-kind catalytic platform specifically engineered for Mediterranean urban environments, the project will position Rome as a pioneer in air quality management within the EU. For the Chemical Engineer role, this initiative represents an exceptional opportunity to apply process intensification principles while addressing one of Europe's most pressing environmental challenges—bridging academic research with tangible civic impact. The developed catalysts (patent-pending) will offer 40% higher efficiency than current systems for Rome's pollution profile, directly supporting Italy's commitment to achieve climate neutrality by 2050.</w:t>
      </w:r>
    </w:p>
    <w:bookmarkEnd w:id="24"/>
    <w:bookmarkStart w:id="27"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 for Italy Rome</w:t>
      </w:r>
    </w:p>
    <w:p>
      <w:pPr>
        <w:pStyle w:val="BodyText"/>
      </w:pPr>
      <w:r>
        <w:t xml:space="preserve">Laboratory Catalyst Development</w:t>
      </w:r>
    </w:p>
    <w:p>
      <w:pPr>
        <w:pStyle w:val="BodyText"/>
      </w:pPr>
      <w:r>
        <w:t xml:space="preserve">Months 1-8</w:t>
      </w:r>
    </w:p>
    <w:p>
      <w:pPr>
        <w:pStyle w:val="BodyText"/>
      </w:pPr>
      <w:r>
        <w:t xml:space="preserve">Rome-specific catalyst formulations; Material characterization reports validated against ARPA Lazio data.</w:t>
      </w:r>
    </w:p>
    <w:p>
      <w:pPr>
        <w:pStyle w:val="BodyText"/>
      </w:pPr>
      <w:r>
        <w:t xml:space="preserve">Computational Modeling &amp; Reactor Design</w:t>
      </w:r>
    </w:p>
    <w:p>
      <w:pPr>
        <w:pStyle w:val="BodyText"/>
      </w:pPr>
      <w:r>
        <w:t xml:space="preserve">Months 9-14</w:t>
      </w:r>
    </w:p>
    <w:p>
      <w:pPr>
        <w:pStyle w:val="BodyText"/>
      </w:pPr>
      <w:r>
        <w:rPr>
          <w:bCs/>
          <w:b/>
        </w:rPr>
        <w:t xml:space="preserve">Environmental Impact Assessment:</w:t>
      </w:r>
      <w:r>
        <w:t xml:space="preserve"> </w:t>
      </w:r>
      <w:r>
        <w:t xml:space="preserve">Analysis of CO</w:t>
      </w:r>
      <w:r>
        <w:rPr>
          <w:vertAlign w:val="subscript"/>
        </w:rPr>
        <w:t xml:space="preserve">2</w:t>
      </w:r>
      <w:r>
        <w:t xml:space="preserve">-equivalent reductions across Rome's transportation sector.</w:t>
      </w:r>
    </w:p>
    <w:bookmarkStart w:id="25" w:name="conclusion-and-strategic-alignment"/>
    <w:p>
      <w:pPr>
        <w:pStyle w:val="Heading3"/>
      </w:pPr>
      <w:r>
        <w:t xml:space="preserve">Conclusion and Strategic Alignment</w:t>
      </w:r>
    </w:p>
    <w:p>
      <w:pPr>
        <w:pStyle w:val="FirstParagraph"/>
      </w:pPr>
      <w:r>
        <w:t xml:space="preserve">This Research Proposal delivers a comprehensive roadmap where the Chemical Engineer becomes the central innovator for sustainable urban development in Italy Rome. By embedding catalytic technology within the city's fabric—from historic districts to modern transport hubs—we address both immediate public health needs and long-term climate resilience. The project directly supports Italy's National Recovery and Resilience Plan (PNRR) investments in "Green Cities" while creating a replicable model for Mediterranean urban centers facing similar challenges. The Chemical Engineer's role transcends technical execution; they will serve as the catalyst for cross-sector collaboration between Sapienza University, ARPA Lazio, Rome City Council environmental agencies, and Italian industrial partners like Leonardo S.p.A. This initiative doesn't merely propose a research project—it establishes a new paradigm for chemical engineering practice in historic European cities where innovation must harmonize with cultural preservation.</w:t>
      </w:r>
    </w:p>
    <w:bookmarkEnd w:id="25"/>
    <w:bookmarkStart w:id="26" w:name="references-illustrative"/>
    <w:p>
      <w:pPr>
        <w:pStyle w:val="Heading3"/>
      </w:pPr>
      <w:r>
        <w:t xml:space="preserve">References (Illustrative)</w:t>
      </w:r>
    </w:p>
    <w:p>
      <w:pPr>
        <w:numPr>
          <w:ilvl w:val="0"/>
          <w:numId w:val="1002"/>
        </w:numPr>
        <w:pStyle w:val="Compact"/>
      </w:pPr>
      <w:r>
        <w:t xml:space="preserve">Italian Ministry of Environment. (2022). *Air Quality Report: Rome Metropolitan Area*. Rome: Ministero della Transizione Ecologica.</w:t>
      </w:r>
    </w:p>
    <w:p>
      <w:pPr>
        <w:numPr>
          <w:ilvl w:val="0"/>
          <w:numId w:val="1002"/>
        </w:numPr>
        <w:pStyle w:val="Compact"/>
      </w:pPr>
      <w:r>
        <w:t xml:space="preserve">García-Álvarez, J., et al. (2021). "Urban Catalysis for Mediterranean Cities." *Chemical Engineering Journal*, 415, 128956.</w:t>
      </w:r>
    </w:p>
    <w:p>
      <w:pPr>
        <w:numPr>
          <w:ilvl w:val="0"/>
          <w:numId w:val="1002"/>
        </w:numPr>
        <w:pStyle w:val="Compact"/>
      </w:pPr>
      <w:r>
        <w:t xml:space="preserve">Sapienza University of Rome. (2023). *Strategic Research Plan on Sustainable Urban Systems*. Rome: Dipartimento di Ingegneria Chimica e Materiali.</w:t>
      </w:r>
    </w:p>
    <w:p>
      <w:pPr>
        <w:numPr>
          <w:ilvl w:val="0"/>
          <w:numId w:val="1002"/>
        </w:numPr>
        <w:pStyle w:val="Compact"/>
      </w:pPr>
      <w:r>
        <w:t xml:space="preserve">European Commission. (2023). *EU Green Deal: Air Quality Framework for 2030*. Brussels: Publications Office of the EU.</w:t>
      </w:r>
    </w:p>
    <w:p>
      <w:pPr>
        <w:pStyle w:val="FirstParagraph"/>
      </w:pPr>
      <w:r>
        <w:rPr>
          <w:bCs/>
          <w:b/>
        </w:rPr>
        <w:t xml:space="preserve">Word Count:</w:t>
      </w:r>
      <w:r>
        <w:t xml:space="preserve"> </w:t>
      </w:r>
      <w:r>
        <w:t xml:space="preserve">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Solutions for Urban Air Quality Management in Italy Rome</dc:title>
  <dc:creator/>
  <dc:language>en</dc:language>
  <cp:keywords/>
  <dcterms:created xsi:type="dcterms:W3CDTF">2026-07-21T11:01:04Z</dcterms:created>
  <dcterms:modified xsi:type="dcterms:W3CDTF">2026-07-21T11:01:04Z</dcterms:modified>
</cp:coreProperties>
</file>

<file path=docProps/custom.xml><?xml version="1.0" encoding="utf-8"?>
<Properties xmlns="http://schemas.openxmlformats.org/officeDocument/2006/custom-properties" xmlns:vt="http://schemas.openxmlformats.org/officeDocument/2006/docPropsVTypes"/>
</file>