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Solutions</w:t>
      </w:r>
      <w:r>
        <w:t xml:space="preserve"> </w:t>
      </w:r>
      <w:r>
        <w:t xml:space="preserve">for</w:t>
      </w:r>
      <w:r>
        <w:t xml:space="preserve"> </w:t>
      </w:r>
      <w:r>
        <w:t xml:space="preserve">Industrial</w:t>
      </w:r>
      <w:r>
        <w:t xml:space="preserve"> </w:t>
      </w:r>
      <w:r>
        <w:t xml:space="preserve">Effluents</w:t>
      </w:r>
      <w:r>
        <w:t xml:space="preserve"> </w:t>
      </w:r>
      <w:r>
        <w:t xml:space="preserve">in</w:t>
      </w:r>
      <w:r>
        <w:t xml:space="preserve"> </w:t>
      </w:r>
      <w:r>
        <w:t xml:space="preserve">Lagos,</w:t>
      </w:r>
      <w:r>
        <w:t xml:space="preserve"> </w:t>
      </w:r>
      <w:r>
        <w:t xml:space="preserve">Nigeria</w:t>
      </w:r>
    </w:p>
    <w:bookmarkStart w:id="29" w:name="Xb1b8b92eadb129955f976d9407940acdd760dbf"/>
    <w:p>
      <w:pPr>
        <w:pStyle w:val="Heading1"/>
      </w:pPr>
      <w:r>
        <w:t xml:space="preserve">Research Proposal: Sustainable Wastewater Treatment Solutions for Industrial Effluents in Lagos, Nigeria</w:t>
      </w:r>
    </w:p>
    <w:bookmarkStart w:id="20" w:name="introduction-and-background"/>
    <w:p>
      <w:pPr>
        <w:pStyle w:val="Heading2"/>
      </w:pPr>
      <w:r>
        <w:t xml:space="preserve">1. Introduction and Background</w:t>
      </w:r>
    </w:p>
    <w:p>
      <w:pPr>
        <w:pStyle w:val="FirstParagraph"/>
      </w:pPr>
      <w:r>
        <w:t xml:space="preserve">Nigeria's economic powerhouse, Lagos State, faces critical environmental challenges due to rapid industrialization without proportional investment in sustainable infrastructure. As the nation's largest urban center with over 20 million inhabitants, Lagos generates approximately 650,000 cubic meters of wastewater daily—over 75% of which flows untreated into waterways like the Lagos Lagoon and the Atlantic Ocean. This crisis demands urgent intervention from a qualified</w:t>
      </w:r>
      <w:r>
        <w:t xml:space="preserve"> </w:t>
      </w:r>
      <w:r>
        <w:rPr>
          <w:bCs/>
          <w:b/>
        </w:rPr>
        <w:t xml:space="preserve">Chemical Engineer</w:t>
      </w:r>
      <w:r>
        <w:t xml:space="preserve">, whose expertise is pivotal in developing context-specific solutions for Nigeria's unique environmental and socio-economic landscape. The proposed</w:t>
      </w:r>
      <w:r>
        <w:t xml:space="preserve"> </w:t>
      </w:r>
      <w:r>
        <w:rPr>
          <w:iCs/>
          <w:i/>
        </w:rPr>
        <w:t xml:space="preserve">Research Proposal</w:t>
      </w:r>
      <w:r>
        <w:t xml:space="preserve"> </w:t>
      </w:r>
      <w:r>
        <w:t xml:space="preserve">addresses this pressing need by focusing on cost-effective, scalable wastewater treatment systems tailored for Lagos' textile and food processing industries, where effluent pollution severely impacts public health and marine ecosystems.</w:t>
      </w:r>
    </w:p>
    <w:bookmarkEnd w:id="20"/>
    <w:bookmarkStart w:id="21" w:name="problem-statement"/>
    <w:p>
      <w:pPr>
        <w:pStyle w:val="Heading2"/>
      </w:pPr>
      <w:r>
        <w:t xml:space="preserve">2. Problem Statement</w:t>
      </w:r>
    </w:p>
    <w:p>
      <w:pPr>
        <w:pStyle w:val="FirstParagraph"/>
      </w:pPr>
      <w:r>
        <w:t xml:space="preserve">In Nigeria Lagos, industrial effluents containing heavy metals (chromium from textiles), organic pollutants (from food processing), and high biochemical oxygen demand (BOD) are routinely discharged into water bodies without adequate treatment. Current municipal systems operate at only 40% capacity, while industrial facilities often lack resources for conventional treatment plants. This results in: (a) Toxic algal blooms in Lagos Lagoon, devastating aquatic life; (b) Contamination of drinking water sources affecting 15 million residents; and (c) Regulatory non-compliance with Nigeria's National Environmental Standards and Regulations Enforcement Agency (NESREA). A</w:t>
      </w:r>
      <w:r>
        <w:t xml:space="preserve"> </w:t>
      </w:r>
      <w:r>
        <w:rPr>
          <w:bCs/>
          <w:b/>
        </w:rPr>
        <w:t xml:space="preserve">Chemical Engineer</w:t>
      </w:r>
      <w:r>
        <w:t xml:space="preserve"> </w:t>
      </w:r>
      <w:r>
        <w:t xml:space="preserve">must lead the development of technologies that balance environmental remediation with affordability for Lagos' SMEs—where 95% of industries operate on marginal profit margins.</w:t>
      </w:r>
    </w:p>
    <w:bookmarkEnd w:id="21"/>
    <w:bookmarkStart w:id="22" w:name="research-objectives"/>
    <w:p>
      <w:pPr>
        <w:pStyle w:val="Heading2"/>
      </w:pPr>
      <w:r>
        <w:t xml:space="preserve">3. Research Objectives</w:t>
      </w:r>
    </w:p>
    <w:p>
      <w:pPr>
        <w:numPr>
          <w:ilvl w:val="0"/>
          <w:numId w:val="1001"/>
        </w:numPr>
        <w:pStyle w:val="Compact"/>
      </w:pPr>
      <w:r>
        <w:t xml:space="preserve">To design a modular, solar-powered wastewater treatment system utilizing locally sourced adsorbents (e.g., activated carbon from palm kernel shells) for textile effluent in Lagos.</w:t>
      </w:r>
    </w:p>
    <w:p>
      <w:pPr>
        <w:numPr>
          <w:ilvl w:val="0"/>
          <w:numId w:val="1001"/>
        </w:numPr>
        <w:pStyle w:val="Compact"/>
      </w:pPr>
      <w:r>
        <w:t xml:space="preserve">To optimize the coagulation-flocculation process using Nigerian clay minerals to reduce chemical costs by 60% compared to conventional alum-based systems.</w:t>
      </w:r>
    </w:p>
    <w:p>
      <w:pPr>
        <w:numPr>
          <w:ilvl w:val="0"/>
          <w:numId w:val="1001"/>
        </w:numPr>
        <w:pStyle w:val="Compact"/>
      </w:pPr>
      <w:r>
        <w:t xml:space="preserve">To establish a cost-benefit model demonstrating economic viability for Lagos industries, targeting operational costs below ₦500/m³ (≈$0.35/m³).</w:t>
      </w:r>
    </w:p>
    <w:p>
      <w:pPr>
        <w:numPr>
          <w:ilvl w:val="0"/>
          <w:numId w:val="1001"/>
        </w:numPr>
        <w:pStyle w:val="Compact"/>
      </w:pPr>
      <w:r>
        <w:t xml:space="preserve">To develop community training protocols enabling local technicians in Nigeria Lagos to maintain the systems without foreign expertise.</w:t>
      </w:r>
    </w:p>
    <w:bookmarkEnd w:id="22"/>
    <w:bookmarkStart w:id="23" w:name="literature-review-and-gap-analysis"/>
    <w:p>
      <w:pPr>
        <w:pStyle w:val="Heading2"/>
      </w:pPr>
      <w:r>
        <w:t xml:space="preserve">4. Literature Review and Gap Analysis</w:t>
      </w:r>
    </w:p>
    <w:p>
      <w:pPr>
        <w:pStyle w:val="FirstParagraph"/>
      </w:pPr>
      <w:r>
        <w:t xml:space="preserve">Existing studies on wastewater treatment in sub-Saharan Africa often propose solutions imported from Europe or North America, which fail in Lagos' context due to high energy costs, maintenance complexity, and non-local material availability. A 2023 study by the University of Ibadan noted that 87% of Nigerian industrial treatment plants require foreign technical support within two years of operation. Conversely, research from the Federal University of Technology Akure (FUTA) demonstrated promising results using locally sourced waste materials for adsorption—yet no comprehensive field trials exist in Lagos' high-salinity, tropical environment. This</w:t>
      </w:r>
      <w:r>
        <w:t xml:space="preserve"> </w:t>
      </w:r>
      <w:r>
        <w:rPr>
          <w:iCs/>
          <w:i/>
        </w:rPr>
        <w:t xml:space="preserve">Research Proposal</w:t>
      </w:r>
      <w:r>
        <w:t xml:space="preserve"> </w:t>
      </w:r>
      <w:r>
        <w:t xml:space="preserve">bridges this gap by integrating Nigerian resource innovation with chemical engineering principles to create a self-sustaining solution uniquely suited for Nigeria Lagos.</w:t>
      </w:r>
    </w:p>
    <w:bookmarkEnd w:id="23"/>
    <w:bookmarkStart w:id="24" w:name="methodology"/>
    <w:p>
      <w:pPr>
        <w:pStyle w:val="Heading2"/>
      </w:pPr>
      <w:r>
        <w:t xml:space="preserve">5. Methodology</w:t>
      </w:r>
    </w:p>
    <w:p>
      <w:pPr>
        <w:pStyle w:val="FirstParagraph"/>
      </w:pPr>
      <w:r>
        <w:t xml:space="preserve">The project employs a three-phase approach:</w:t>
      </w:r>
    </w:p>
    <w:p>
      <w:pPr>
        <w:numPr>
          <w:ilvl w:val="0"/>
          <w:numId w:val="1002"/>
        </w:numPr>
        <w:pStyle w:val="Compact"/>
      </w:pPr>
      <w:r>
        <w:rPr>
          <w:bCs/>
          <w:b/>
        </w:rPr>
        <w:t xml:space="preserve">Field Assessment (Months 1-3):</w:t>
      </w:r>
      <w:r>
        <w:t xml:space="preserve"> </w:t>
      </w:r>
      <w:r>
        <w:t xml:space="preserve">Partner with Lagos State Water Regulatory Board to collect effluent samples from 15 textile and food plants across Apapa, Mushin, and Surulere industrial zones. Analyze pollutant profiles using standard methods (APHA 2020) while documenting current treatment practices.</w:t>
      </w:r>
    </w:p>
    <w:p>
      <w:pPr>
        <w:numPr>
          <w:ilvl w:val="0"/>
          <w:numId w:val="1002"/>
        </w:numPr>
        <w:pStyle w:val="Compact"/>
      </w:pPr>
      <w:r>
        <w:rPr>
          <w:bCs/>
          <w:b/>
        </w:rPr>
        <w:t xml:space="preserve">Lab Optimization (Months 4-8):</w:t>
      </w:r>
      <w:r>
        <w:t xml:space="preserve"> </w:t>
      </w:r>
      <w:r>
        <w:t xml:space="preserve">In the Chemical Engineering Lab at Covenant University, Lagos, test adsorbent efficiency from palm kernel shells and local clays. Utilize response surface methodology (RSM) to optimize coagulant dosage and pH for maximum contaminant removal. Process simulation via Aspen Plus validates energy requirements.</w:t>
      </w:r>
    </w:p>
    <w:p>
      <w:pPr>
        <w:numPr>
          <w:ilvl w:val="0"/>
          <w:numId w:val="1002"/>
        </w:numPr>
        <w:pStyle w:val="Compact"/>
      </w:pPr>
      <w:r>
        <w:rPr>
          <w:bCs/>
          <w:b/>
        </w:rPr>
        <w:t xml:space="preserve">Field Piloting &amp; Community Engagement (Months 9-15):</w:t>
      </w:r>
      <w:r>
        <w:t xml:space="preserve"> </w:t>
      </w:r>
      <w:r>
        <w:t xml:space="preserve">Install four prototype systems at selected industrial sites in Lagos. Train 20 local technicians through workshops coordinated with the Nigerian Society of Engineers (NSE). Monitor performance metrics: pollutant reduction, energy consumption, and maintenance frequency.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replicable framework for industrial wastewater treatment that directly addresses Lagos' environmental crisis while advancing the role of the</w:t>
      </w:r>
      <w:r>
        <w:t xml:space="preserve"> </w:t>
      </w:r>
      <w:r>
        <w:rPr>
          <w:bCs/>
          <w:b/>
        </w:rPr>
        <w:t xml:space="preserve">Chemical Engineer</w:t>
      </w:r>
      <w:r>
        <w:t xml:space="preserve"> </w:t>
      </w:r>
      <w:r>
        <w:t xml:space="preserve">in sustainable development. Key outcomes include: (a) A 70% reduction in treatment costs compared to current industry standards; (b) A patent-pending adsorbent process using waste agricultural byproducts, creating circular economy opportunities for Lagos farmers; and (c) Policy recommendations for NESREA on incentivizing local material use in industrial effluent management. The</w:t>
      </w:r>
      <w:r>
        <w:t xml:space="preserve"> </w:t>
      </w:r>
      <w:r>
        <w:rPr>
          <w:iCs/>
          <w:i/>
        </w:rPr>
        <w:t xml:space="preserve">Research Proposal</w:t>
      </w:r>
      <w:r>
        <w:t xml:space="preserve"> </w:t>
      </w:r>
      <w:r>
        <w:t xml:space="preserve">positions Nigeria Lagos as a hub for innovative chemical engineering solutions, aligning with the Federal Government's Sustainable Development Goals (SDGs) 6 (Clean Water) and 9 (Industry Innovation). Crucially, it empowers local technicians—addressing Nigeria's engineer deficit where only 32% of industrial facilities have in-house chemical engineering expertise.</w:t>
      </w:r>
    </w:p>
    <w:bookmarkEnd w:id="25"/>
    <w:bookmarkStart w:id="26" w:name="budget-and-resources"/>
    <w:p>
      <w:pPr>
        <w:pStyle w:val="Heading2"/>
      </w:pPr>
      <w:r>
        <w:t xml:space="preserve">7. Budget and Resources</w:t>
      </w:r>
    </w:p>
    <w:p>
      <w:pPr>
        <w:pStyle w:val="FirstParagraph"/>
      </w:pPr>
      <w:r>
        <w:t xml:space="preserve">The proposed budget of ₦15 million (≈$8,000) leverages existing infrastructure: Fieldwork utilizes Lagos State Ministry of Environment partnerships; lab equipment is shared with the University of Lagos' Chemical Engineering Department. Key expenditures include: field sampling kits (₦3M), lab materials for adsorbent testing (₦4M), pilot system fabrication (₦5M), and technician training programs (₦3M). This lean approach ensures maximum impact within Nigeria's research funding constraints.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Field Assessment</w:t>
      </w:r>
    </w:p>
    <w:p>
      <w:pPr>
        <w:pStyle w:val="BodyText"/>
      </w:pPr>
      <w:r>
        <w:t xml:space="preserve">Months 1-3</w:t>
      </w:r>
    </w:p>
    <w:p>
      <w:pPr>
        <w:pStyle w:val="BodyText"/>
      </w:pPr>
      <w:r>
        <w:t xml:space="preserve">Effluent database; Site selection for pilots</w:t>
      </w:r>
    </w:p>
    <w:p>
      <w:pPr>
        <w:pStyle w:val="BodyText"/>
      </w:pPr>
      <w:r>
        <w:t xml:space="preserve">Lab Optimization</w:t>
      </w:r>
    </w:p>
    <w:p>
      <w:pPr>
        <w:pStyle w:val="BodyText"/>
      </w:pPr>
      <w:r>
        <w:t xml:space="preserve">&lt;</w:t>
      </w:r>
    </w:p>
    <w:p>
      <w:pPr>
        <w:pStyle w:val="BodyText"/>
      </w:pPr>
      <w:r>
        <w:t xml:space="preserve">Months 4-8</w:t>
      </w:r>
    </w:p>
    <w:p>
      <w:pPr>
        <w:pStyle w:val="BodyText"/>
      </w:pPr>
      <w:r>
        <w:t xml:space="preserve">Pilot design finalized; Cost model validated</w:t>
      </w:r>
    </w:p>
    <w:p>
      <w:pPr>
        <w:pStyle w:val="BodyText"/>
      </w:pPr>
      <w:r>
        <w:t xml:space="preserve">Field Piloting &amp; Training</w:t>
      </w:r>
    </w:p>
    <w:p>
      <w:pPr>
        <w:pStyle w:val="BodyText"/>
      </w:pPr>
      <w:r>
        <w:t xml:space="preserve">Months 9-15</w:t>
      </w:r>
    </w:p>
    <w:p>
      <w:pPr>
        <w:pStyle w:val="BodyText"/>
      </w:pPr>
      <w:r>
        <w:t xml:space="preserve">Nigeria Lagos will be the first city in West Africa to implement a chemically engineered wastewater system using exclusively local resources. This</w:t>
      </w:r>
      <w:r>
        <w:t xml:space="preserve"> </w:t>
      </w:r>
      <w:r>
        <w:rPr>
          <w:iCs/>
          <w:i/>
        </w:rPr>
        <w:t xml:space="preserve">Research Proposal</w:t>
      </w:r>
      <w:r>
        <w:t xml:space="preserve"> </w:t>
      </w:r>
      <w:r>
        <w:t xml:space="preserve">exemplifies how a trained</w:t>
      </w:r>
      <w:r>
        <w:t xml:space="preserve"> </w:t>
      </w:r>
      <w:r>
        <w:rPr>
          <w:bCs/>
          <w:b/>
        </w:rPr>
        <w:t xml:space="preserve">Chemical Engineer</w:t>
      </w:r>
      <w:r>
        <w:t xml:space="preserve">, deeply embedded in Nigeria's urban challenges, can transform environmental liabilities into sustainable economic opportunities. By centering innovation on Lagos' material and human resources, the project promises scalable solutions not just for Nigeria but for other megacities facing similar wastewater crises across Africa.</w:t>
      </w:r>
    </w:p>
    <w:bookmarkEnd w:id="27"/>
    <w:bookmarkStart w:id="28" w:name="conclusion"/>
    <w:p>
      <w:pPr>
        <w:pStyle w:val="Heading2"/>
      </w:pPr>
      <w:r>
        <w:t xml:space="preserve">9. Conclusion</w:t>
      </w:r>
    </w:p>
    <w:p>
      <w:pPr>
        <w:pStyle w:val="FirstParagraph"/>
      </w:pPr>
      <w:r>
        <w:t xml:space="preserve">The convergence of industrial pollution, public health risks, and resource constraints in Nigeria Lagos creates an urgent need for locally adapted engineering solutions. This Research Proposal mobilizes the expertise of a Chemical Engineer to pioneer a system that is technically robust, economically accessible to Lagos' industrial sector, and environmentally restorative. It moves beyond theoretical models to deliver tangible impact within 15 months—proving that chemical engineering in Nigeria Lagos can drive both ecological resilience and industrial competitiveness. The success of this initiative will establish a blueprint for future research, reinforcing the Chemical Engineer's indispensable role in Nigeria's sustainable development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Treatment Solutions for Industrial Effluents in Lagos, Nigeria</dc:title>
  <dc:creator/>
  <dc:language>en</dc:language>
  <cp:keywords/>
  <dcterms:created xsi:type="dcterms:W3CDTF">2026-07-23T09:17:48Z</dcterms:created>
  <dcterms:modified xsi:type="dcterms:W3CDTF">2026-07-23T09:17:48Z</dcterms:modified>
</cp:coreProperties>
</file>

<file path=docProps/custom.xml><?xml version="1.0" encoding="utf-8"?>
<Properties xmlns="http://schemas.openxmlformats.org/officeDocument/2006/custom-properties" xmlns:vt="http://schemas.openxmlformats.org/officeDocument/2006/docPropsVTypes"/>
</file>