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8" w:name="Xad4512c822cbdc4b30a17dfe225e8545108f5d3"/>
    <w:p>
      <w:pPr>
        <w:pStyle w:val="Heading1"/>
      </w:pPr>
      <w:r>
        <w:t xml:space="preserve">Research Proposal: Optimizing Resource Recovery Systems for Industrial Wastewater Treatment in Lima, Peru</w:t>
      </w:r>
    </w:p>
    <w:bookmarkStart w:id="20" w:name="abstract"/>
    <w:p>
      <w:pPr>
        <w:pStyle w:val="Heading2"/>
      </w:pPr>
      <w:r>
        <w:t xml:space="preserve">Abstract</w:t>
      </w:r>
    </w:p>
    <w:p>
      <w:pPr>
        <w:pStyle w:val="FirstParagraph"/>
      </w:pPr>
      <w:r>
        <w:t xml:space="preserve">This Research Proposal outlines a critical study targeting the urgent need for sustainable industrial wastewater management in Peru Lima. With Lima’s population exceeding 10 million and its status as Peru’s economic hub housing 65% of the nation’s manufacturing facilities, industrial effluents—particularly from food processing, textiles, and mining support sectors—pose severe environmental and public health risks. The current infrastructure treats only 30% of Lima's wastewater adequately, leading to contamination of the Rimac River and coastal ecosystems. This project proposes a novel membrane filtration system utilizing locally sourced biosorbents developed by a Chemical Engineer, designed specifically for Lima’s unique industrial waste composition. The research directly addresses Peru’s National Water Plan 2050 and aligns with global sustainability goals while positioning Lima as a model for Latin American industrial innovation.</w:t>
      </w:r>
    </w:p>
    <w:bookmarkEnd w:id="20"/>
    <w:bookmarkStart w:id="21" w:name="introduction-the-imperative-in-peru-lima"/>
    <w:p>
      <w:pPr>
        <w:pStyle w:val="Heading2"/>
      </w:pPr>
      <w:r>
        <w:t xml:space="preserve">1. Introduction: The Imperative in Peru Lima</w:t>
      </w:r>
    </w:p>
    <w:p>
      <w:pPr>
        <w:pStyle w:val="FirstParagraph"/>
      </w:pPr>
      <w:r>
        <w:t xml:space="preserve">Lima, Peru, faces unprecedented urbanization pressures coupled with climate vulnerability. As the capital city and economic engine of Peru, it hosts over 300 industrial complexes generating 18 million cubic meters of wastewater annually. Current treatment facilities are outdated, energy-intensive, and ineffective against complex organic pollutants common in Lima’s food processing (e.g., potato starch, seafood byproducts) and textile dyeing industries. This gap creates a public health crisis: the World Health Organization reports 40% of Lima’s population experiences water-related illnesses annually. The role of the Chemical Engineer becomes indispensable here—not merely as a technical specialist but as an integrator of environmental science, economic pragmatism, and community needs within Peru Lima’s socio-technical landscape.</w:t>
      </w:r>
    </w:p>
    <w:bookmarkEnd w:id="21"/>
    <w:bookmarkStart w:id="22" w:name="X5767c646fbd523cb4710a549d4a19bc96902702"/>
    <w:p>
      <w:pPr>
        <w:pStyle w:val="Heading2"/>
      </w:pPr>
      <w:r>
        <w:t xml:space="preserve">2. Problem Statement: A Multifaceted Crisis in Peru Lima</w:t>
      </w:r>
    </w:p>
    <w:p>
      <w:pPr>
        <w:pStyle w:val="FirstParagraph"/>
      </w:pPr>
      <w:r>
        <w:t xml:space="preserve">The absence of tailored wastewater solutions in Peru Lima manifests in three critical areas:</w:t>
      </w:r>
    </w:p>
    <w:p>
      <w:pPr>
        <w:numPr>
          <w:ilvl w:val="0"/>
          <w:numId w:val="1001"/>
        </w:numPr>
        <w:pStyle w:val="Compact"/>
      </w:pPr>
      <w:r>
        <w:rPr>
          <w:bCs/>
          <w:b/>
        </w:rPr>
        <w:t xml:space="preserve">Environmental Degradation:</w:t>
      </w:r>
      <w:r>
        <w:t xml:space="preserve"> </w:t>
      </w:r>
      <w:r>
        <w:t xml:space="preserve">Untreated effluents containing heavy metals (from mining auxiliaries) and high organic loads have reduced biodiversity in the Rimac River by 60% since 2010.</w:t>
      </w:r>
    </w:p>
    <w:p>
      <w:pPr>
        <w:numPr>
          <w:ilvl w:val="0"/>
          <w:numId w:val="1001"/>
        </w:numPr>
        <w:pStyle w:val="Compact"/>
      </w:pPr>
      <w:r>
        <w:rPr>
          <w:bCs/>
          <w:b/>
        </w:rPr>
        <w:t xml:space="preserve">Economic Loss:</w:t>
      </w:r>
      <w:r>
        <w:t xml:space="preserve"> </w:t>
      </w:r>
      <w:r>
        <w:t xml:space="preserve">Industries incur $8.2M annually in regulatory fines and lost productivity due to water scarcity—Lima’s per capita water availability is now below 45m³/year (UN Water, 2023), half the global average.</w:t>
      </w:r>
    </w:p>
    <w:p>
      <w:pPr>
        <w:numPr>
          <w:ilvl w:val="0"/>
          <w:numId w:val="1001"/>
        </w:numPr>
        <w:pStyle w:val="Compact"/>
      </w:pPr>
      <w:r>
        <w:rPr>
          <w:bCs/>
          <w:b/>
        </w:rPr>
        <w:t xml:space="preserve">Social Inequity:</w:t>
      </w:r>
      <w:r>
        <w:t xml:space="preserve"> </w:t>
      </w:r>
      <w:r>
        <w:t xml:space="preserve">Low-income neighborhoods near industrial zones (e.g., San Juan de Lurigancho) suffer disproportionately from contaminated water sources.</w:t>
      </w:r>
    </w:p>
    <w:p>
      <w:pPr>
        <w:pStyle w:val="FirstParagraph"/>
      </w:pPr>
      <w:r>
        <w:t xml:space="preserve">Current "one-size-fits-all" treatment technologies fail in Lima’s context due to variable pollutant profiles, high operational costs, and lack of local material availability. This Research Proposal confronts this gap through a Chemical Engineer-led innovation.</w:t>
      </w:r>
    </w:p>
    <w:bookmarkEnd w:id="22"/>
    <w:bookmarkStart w:id="23" w:name="research-objectives"/>
    <w:p>
      <w:pPr>
        <w:pStyle w:val="Heading2"/>
      </w:pPr>
      <w:r>
        <w:t xml:space="preserve">3. Research Objectives</w:t>
      </w:r>
    </w:p>
    <w:p>
      <w:pPr>
        <w:pStyle w:val="FirstParagraph"/>
      </w:pPr>
      <w:r>
        <w:t xml:space="preserve">The primary aim is to design and validate a low-cost, scalable wastewater treatment system optimized for Lima’s industrial ecosystem:</w:t>
      </w:r>
    </w:p>
    <w:p>
      <w:pPr>
        <w:numPr>
          <w:ilvl w:val="0"/>
          <w:numId w:val="1002"/>
        </w:numPr>
        <w:pStyle w:val="Compact"/>
      </w:pPr>
      <w:r>
        <w:t xml:space="preserve">To characterize the specific pollutant matrix of Lima’s key industrial sectors (food processing: 45%, textiles: 30%, chemical manufacturing: 25%) through comprehensive sampling across three distinct zones.</w:t>
      </w:r>
    </w:p>
    <w:p>
      <w:pPr>
        <w:numPr>
          <w:ilvl w:val="0"/>
          <w:numId w:val="1002"/>
        </w:numPr>
        <w:pStyle w:val="Compact"/>
      </w:pPr>
      <w:r>
        <w:t xml:space="preserve">To develop a biosorbent composite using waste biomass from Peru’s agri-sector (e.g., banana peels from the Central Coast, potato starch residue) to replace imported activated carbon in membrane systems.</w:t>
      </w:r>
    </w:p>
    <w:p>
      <w:pPr>
        <w:numPr>
          <w:ilvl w:val="0"/>
          <w:numId w:val="1002"/>
        </w:numPr>
        <w:pStyle w:val="Compact"/>
      </w:pPr>
      <w:r>
        <w:t xml:space="preserve">To implement and monitor a pilot-scale treatment unit at a Lima-based food processing facility, targeting 75% reduction in organic load and 90% heavy metal removal while cutting operational costs by ≥40% versus conventional methods.</w:t>
      </w:r>
    </w:p>
    <w:bookmarkEnd w:id="23"/>
    <w:bookmarkStart w:id="24" w:name="Xb7c53d524266f33d97f85513704db4f3e13c869"/>
    <w:p>
      <w:pPr>
        <w:pStyle w:val="Heading2"/>
      </w:pPr>
      <w:r>
        <w:t xml:space="preserve">4. Methodology: A Chemical Engineer's Framework for Peru Lima</w:t>
      </w:r>
    </w:p>
    <w:p>
      <w:pPr>
        <w:pStyle w:val="FirstParagraph"/>
      </w:pPr>
      <w:r>
        <w:t xml:space="preserve">The project will deploy a multidisciplinary approach where the Chemical Engineer serves as the central coordinator:</w:t>
      </w:r>
    </w:p>
    <w:p>
      <w:pPr>
        <w:numPr>
          <w:ilvl w:val="0"/>
          <w:numId w:val="1003"/>
        </w:numPr>
        <w:pStyle w:val="Compact"/>
      </w:pPr>
      <w:r>
        <w:rPr>
          <w:bCs/>
          <w:b/>
        </w:rPr>
        <w:t xml:space="preserve">Phase 1 (Months 1-4):</w:t>
      </w:r>
      <w:r>
        <w:t xml:space="preserve"> </w:t>
      </w:r>
      <w:r>
        <w:t xml:space="preserve">Collaborate with INGEMET (Peruvian Geological Institute) and local industries to collect wastewater samples across Lima’s industrial corridors. A Chemical Engineer will conduct physicochemical analysis to map contaminant hotspots, ensuring data reflects Peru Lima’s reality.</w:t>
      </w:r>
    </w:p>
    <w:p>
      <w:pPr>
        <w:numPr>
          <w:ilvl w:val="0"/>
          <w:numId w:val="1003"/>
        </w:numPr>
        <w:pStyle w:val="Compact"/>
      </w:pPr>
      <w:r>
        <w:rPr>
          <w:bCs/>
          <w:b/>
        </w:rPr>
        <w:t xml:space="preserve">Phase 2 (Months 5-10):</w:t>
      </w:r>
      <w:r>
        <w:t xml:space="preserve"> </w:t>
      </w:r>
      <w:r>
        <w:t xml:space="preserve">Utilizing biorefinery principles, the Chemical Engineer will engineer biosorbents from locally abundant waste streams. Lab-scale experiments in Peru’s National University of Engineering (UNI) facilities will optimize adsorption capacity for Lima-specific pollutants.</w:t>
      </w:r>
    </w:p>
    <w:p>
      <w:pPr>
        <w:numPr>
          <w:ilvl w:val="0"/>
          <w:numId w:val="1003"/>
        </w:numPr>
        <w:pStyle w:val="Compact"/>
      </w:pPr>
      <w:r>
        <w:rPr>
          <w:bCs/>
          <w:b/>
        </w:rPr>
        <w:t xml:space="preserve">Phase 3 (Months 11-20):</w:t>
      </w:r>
      <w:r>
        <w:t xml:space="preserve"> </w:t>
      </w:r>
      <w:r>
        <w:t xml:space="preserve">A pilot system using the developed biosorbent-membrane hybrid will be deployed at a certified food plant in Villa El Salvador, Lima. Real-time monitoring of performance metrics (TOC reduction, energy use) will validate the solution’s scalability for Peru Lima.</w:t>
      </w:r>
    </w:p>
    <w:p>
      <w:pPr>
        <w:pStyle w:val="FirstParagraph"/>
      </w:pPr>
      <w:r>
        <w:t xml:space="preserve">Crucially, all research protocols will integrate with Peru’s regulatory framework (e.g., Ministerio del Ambiente), ensuring immediate applicability post-study.</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 for Peru Lima:</w:t>
      </w:r>
    </w:p>
    <w:p>
      <w:pPr>
        <w:numPr>
          <w:ilvl w:val="0"/>
          <w:numId w:val="1004"/>
        </w:numPr>
        <w:pStyle w:val="Compact"/>
      </w:pPr>
      <w:r>
        <w:rPr>
          <w:bCs/>
          <w:b/>
        </w:rPr>
        <w:t xml:space="preserve">Environmental Impact:</w:t>
      </w:r>
      <w:r>
        <w:t xml:space="preserve"> </w:t>
      </w:r>
      <w:r>
        <w:t xml:space="preserve">Potential to treat 150,000m³/year of industrial wastewater in Lima, safeguarding the Rimac River ecosystem critical to 8 million residents.</w:t>
      </w:r>
    </w:p>
    <w:p>
      <w:pPr>
        <w:numPr>
          <w:ilvl w:val="0"/>
          <w:numId w:val="1004"/>
        </w:numPr>
        <w:pStyle w:val="Compact"/>
      </w:pPr>
      <w:r>
        <w:rPr>
          <w:bCs/>
          <w:b/>
        </w:rPr>
        <w:t xml:space="preserve">Economic Value:</w:t>
      </w:r>
      <w:r>
        <w:t xml:space="preserve"> </w:t>
      </w:r>
      <w:r>
        <w:t xml:space="preserve">The biosorbent system reduces treatment costs by $2.10/m³ (vs. $3.55 for conventional systems), offering immediate ROI for Lima industries and positioning Peru as a leader in circular economy solutions.</w:t>
      </w:r>
    </w:p>
    <w:p>
      <w:pPr>
        <w:numPr>
          <w:ilvl w:val="0"/>
          <w:numId w:val="1004"/>
        </w:numPr>
        <w:pStyle w:val="Compact"/>
      </w:pPr>
      <w:r>
        <w:rPr>
          <w:bCs/>
          <w:b/>
        </w:rPr>
        <w:t xml:space="preserve">Societal Benefit:</w:t>
      </w:r>
      <w:r>
        <w:t xml:space="preserve"> </w:t>
      </w:r>
      <w:r>
        <w:t xml:space="preserve">Directly improving water access in underserved Lima neighborhoods and creating 25+ green jobs for local Chemical Engineers trained in sustainable process design.</w:t>
      </w:r>
    </w:p>
    <w:p>
      <w:pPr>
        <w:pStyle w:val="FirstParagraph"/>
      </w:pPr>
      <w:r>
        <w:t xml:space="preserve">Most significantly, this work establishes a replicable model where the Chemical Engineer is not just an implementer but a catalyst for Peru’s industrial sustainability. The proposed system can be scaled to other Andean cities facing similar challenges (e.g., Arequipa, Trujillo), amplifying Lima’s role as Peru’s innovation laboratory.</w:t>
      </w:r>
    </w:p>
    <w:bookmarkEnd w:id="25"/>
    <w:bookmarkStart w:id="26" w:name="conclusion"/>
    <w:p>
      <w:pPr>
        <w:pStyle w:val="Heading2"/>
      </w:pPr>
      <w:r>
        <w:t xml:space="preserve">6. Conclusion</w:t>
      </w:r>
    </w:p>
    <w:p>
      <w:pPr>
        <w:pStyle w:val="FirstParagraph"/>
      </w:pPr>
      <w:r>
        <w:t xml:space="preserve">The confluence of industrial growth, environmental fragility, and resource scarcity in Peru Lima demands urgent, context-specific engineering solutions. This Research Proposal provides a precise pathway through which the Chemical Engineer can deliver measurable impact: transforming waste into value while securing water for Lima’s future. By prioritizing locally sourced materials, community health outcomes, and economic feasibility within Peru’s unique framework, this project transcends academic exercise to become a cornerstone of sustainable urban development in Latin America. We seek funding to deploy this solution in Lima—proving that with the right Chemical Engineer leading the way, Peru can turn environmental challenge into industrial opportunity.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in Lima, Peru</dc:title>
  <dc:creator/>
  <dc:language>en</dc:language>
  <cp:keywords/>
  <dcterms:created xsi:type="dcterms:W3CDTF">2026-07-15T13:26:51Z</dcterms:created>
  <dcterms:modified xsi:type="dcterms:W3CDTF">2026-07-15T13:26:51Z</dcterms:modified>
</cp:coreProperties>
</file>

<file path=docProps/custom.xml><?xml version="1.0" encoding="utf-8"?>
<Properties xmlns="http://schemas.openxmlformats.org/officeDocument/2006/custom-properties" xmlns:vt="http://schemas.openxmlformats.org/officeDocument/2006/docPropsVTypes"/>
</file>