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Waste</w:t>
      </w:r>
      <w:r>
        <w:t xml:space="preserve"> </w:t>
      </w:r>
      <w:r>
        <w:t xml:space="preserve">Valorization</w:t>
      </w:r>
      <w:r>
        <w:t xml:space="preserve"> </w:t>
      </w:r>
      <w:r>
        <w:t xml:space="preserve">through</w:t>
      </w:r>
      <w:r>
        <w:t xml:space="preserve"> </w:t>
      </w:r>
      <w:r>
        <w:t xml:space="preserve">Chemical</w:t>
      </w:r>
      <w:r>
        <w:t xml:space="preserve"> </w:t>
      </w:r>
      <w:r>
        <w:t xml:space="preserve">Engineering</w:t>
      </w:r>
      <w:r>
        <w:t xml:space="preserve"> </w:t>
      </w:r>
      <w:r>
        <w:t xml:space="preserve">Solutions</w:t>
      </w:r>
      <w:r>
        <w:t xml:space="preserve"> </w:t>
      </w:r>
      <w:r>
        <w:t xml:space="preserve">in</w:t>
      </w:r>
      <w:r>
        <w:t xml:space="preserve"> </w:t>
      </w:r>
      <w:r>
        <w:t xml:space="preserve">Kampala,</w:t>
      </w:r>
      <w:r>
        <w:t xml:space="preserve"> </w:t>
      </w:r>
      <w:r>
        <w:t xml:space="preserve">Uganda</w:t>
      </w:r>
    </w:p>
    <w:bookmarkStart w:id="20" w:name="X26bca831bb9baf9d3362ae4830ba21e412f88eb"/>
    <w:p>
      <w:pPr>
        <w:pStyle w:val="Heading1"/>
      </w:pPr>
      <w:r>
        <w:t xml:space="preserve">Research Proposal: Development and Implementation of Low-Cost Biogas Systems from Organic Waste Streams for Rural-Urban Energy Access in Kampala, Uganda</w:t>
      </w:r>
    </w:p>
    <w:p>
      <w:pPr>
        <w:pStyle w:val="FirstParagraph"/>
      </w:pPr>
      <w:r>
        <w:rPr>
          <w:bCs/>
          <w:b/>
        </w:rPr>
        <w:t xml:space="preserve">1. Introduction and Context:</w:t>
      </w:r>
    </w:p>
    <w:p>
      <w:pPr>
        <w:pStyle w:val="BodyText"/>
      </w:pPr>
      <w:r>
        <w:t xml:space="preserve">The rapidly growing urban center of Kampala, Uganda, faces a critical environmental and energy challenge: the mismanagement of organic municipal solid waste (MSW), estimated at over 1,500 tons per day. This waste, primarily sourced from Kampala's bustling markets (e.g., Owino Market, Nakivubo Market) and food processing industries in</w:t>
      </w:r>
      <w:r>
        <w:t xml:space="preserve"> </w:t>
      </w:r>
      <w:r>
        <w:rPr>
          <w:iCs/>
          <w:i/>
        </w:rPr>
        <w:t xml:space="preserve">Uganda Kampala</w:t>
      </w:r>
      <w:r>
        <w:t xml:space="preserve">, is predominantly landfilled or burned indiscriminately. This practice contributes significantly to greenhouse gas emissions (methane and CO2), public health hazards (water contamination, disease vectors), and represents a colossal missed opportunity for renewable energy generation. As a</w:t>
      </w:r>
      <w:r>
        <w:t xml:space="preserve"> </w:t>
      </w:r>
      <w:r>
        <w:rPr>
          <w:iCs/>
          <w:i/>
        </w:rPr>
        <w:t xml:space="preserve">Chemical Engineer</w:t>
      </w:r>
      <w:r>
        <w:t xml:space="preserve">, the core challenge lies in transforming this waste stream into a valuable resource through scientifically sound, economically viable, and culturally appropriate processes. This</w:t>
      </w:r>
      <w:r>
        <w:t xml:space="preserve"> </w:t>
      </w:r>
      <w:r>
        <w:rPr>
          <w:iCs/>
          <w:i/>
        </w:rPr>
        <w:t xml:space="preserve">Research Proposal</w:t>
      </w:r>
      <w:r>
        <w:t xml:space="preserve"> </w:t>
      </w:r>
      <w:r>
        <w:t xml:space="preserve">outlines a targeted investigation to develop localized biogas systems specifically designed for Kampala's unique waste composition and infrastructure constraints.</w:t>
      </w:r>
    </w:p>
    <w:p>
      <w:pPr>
        <w:pStyle w:val="BodyText"/>
      </w:pPr>
      <w:r>
        <w:rPr>
          <w:bCs/>
          <w:b/>
        </w:rPr>
        <w:t xml:space="preserve">2. Problem Statement:</w:t>
      </w:r>
    </w:p>
    <w:p>
      <w:pPr>
        <w:pStyle w:val="BodyText"/>
      </w:pPr>
      <w:r>
        <w:t xml:space="preserve">Kampala's current waste management system is overwhelmed, leading to severe environmental degradation and lost economic potential. While biogas technology exists globally, its adoption in</w:t>
      </w:r>
      <w:r>
        <w:t xml:space="preserve"> </w:t>
      </w:r>
      <w:r>
        <w:rPr>
          <w:iCs/>
          <w:i/>
        </w:rPr>
        <w:t xml:space="preserve">Uganda Kampala</w:t>
      </w:r>
      <w:r>
        <w:t xml:space="preserve"> </w:t>
      </w:r>
      <w:r>
        <w:t xml:space="preserve">remains low due to several barriers: high capital costs of imported systems, lack of technical expertise among local operators, mismatch between existing waste composition (high moisture content, variable feedstock) and standard reactor designs, and insufficient integration with the local energy market. A critical gap exists in the development of</w:t>
      </w:r>
      <w:r>
        <w:t xml:space="preserve"> </w:t>
      </w:r>
      <w:r>
        <w:rPr>
          <w:iCs/>
          <w:i/>
        </w:rPr>
        <w:t xml:space="preserve">Chemical Engineer</w:t>
      </w:r>
      <w:r>
        <w:t xml:space="preserve">-led solutions that are not merely imported but co-designed with Kampala's specific context – considering available raw materials (market produce waste, food processing byproducts), existing labor skills, cultural acceptance, and economic realities. This research directly addresses this gap.</w:t>
      </w:r>
    </w:p>
    <w:p>
      <w:pPr>
        <w:pStyle w:val="BodyText"/>
      </w:pPr>
      <w:r>
        <w:rPr>
          <w:bCs/>
          <w:b/>
        </w:rPr>
        <w:t xml:space="preserve">3. Research Objectives:</w:t>
      </w:r>
    </w:p>
    <w:p>
      <w:pPr>
        <w:numPr>
          <w:ilvl w:val="0"/>
          <w:numId w:val="1001"/>
        </w:numPr>
        <w:pStyle w:val="Compact"/>
      </w:pPr>
      <w:r>
        <w:t xml:space="preserve">To comprehensively characterize the physico-chemical composition and seasonal variability of organic waste streams from key sources (markets, small-scale food processors) within Kampala city limits.</w:t>
      </w:r>
    </w:p>
    <w:p>
      <w:pPr>
        <w:numPr>
          <w:ilvl w:val="0"/>
          <w:numId w:val="1001"/>
        </w:numPr>
        <w:pStyle w:val="Compact"/>
      </w:pPr>
      <w:r>
        <w:t xml:space="preserve">To design and optimize a low-cost, modular anaerobic digestion (AD) reactor system specifically tailored for Kampala's high-moisture, variable organic waste using locally available materials (e.g., concrete blocks, repurposed tanks).</w:t>
      </w:r>
    </w:p>
    <w:p>
      <w:pPr>
        <w:numPr>
          <w:ilvl w:val="0"/>
          <w:numId w:val="1001"/>
        </w:numPr>
        <w:pStyle w:val="Compact"/>
      </w:pPr>
      <w:r>
        <w:t xml:space="preserve">To develop a sustainable operational and maintenance protocol for the AD system by training and empowering local community members in</w:t>
      </w:r>
      <w:r>
        <w:t xml:space="preserve"> </w:t>
      </w:r>
      <w:r>
        <w:rPr>
          <w:iCs/>
          <w:i/>
        </w:rPr>
        <w:t xml:space="preserve">Uganda Kampala</w:t>
      </w:r>
      <w:r>
        <w:t xml:space="preserve">, focusing on practical skills rather than complex theoretical knowledge.</w:t>
      </w:r>
    </w:p>
    <w:p>
      <w:pPr>
        <w:numPr>
          <w:ilvl w:val="0"/>
          <w:numId w:val="1001"/>
        </w:numPr>
        <w:pStyle w:val="Compact"/>
      </w:pPr>
      <w:r>
        <w:t xml:space="preserve">To conduct a detailed techno-economic analysis (TEA) and environmental impact assessment (EIA) of the proposed system, comparing it against current waste management practices and imported alternatives, specifically within the Kampala context.</w:t>
      </w:r>
    </w:p>
    <w:p>
      <w:pPr>
        <w:numPr>
          <w:ilvl w:val="0"/>
          <w:numId w:val="1001"/>
        </w:numPr>
        <w:pStyle w:val="Compact"/>
      </w:pPr>
      <w:r>
        <w:t xml:space="preserve">To establish a viable business model for decentralized biogas production targeting local energy needs (cooking fuel for households, small enterprises), creating economic incentives for adoption in</w:t>
      </w:r>
      <w:r>
        <w:t xml:space="preserve"> </w:t>
      </w:r>
      <w:r>
        <w:rPr>
          <w:iCs/>
          <w:i/>
        </w:rPr>
        <w:t xml:space="preserve">Uganda Kampala</w:t>
      </w:r>
      <w:r>
        <w:t xml:space="preserve">.</w:t>
      </w:r>
    </w:p>
    <w:p>
      <w:pPr>
        <w:pStyle w:val="FirstParagraph"/>
      </w:pPr>
      <w:r>
        <w:rPr>
          <w:bCs/>
          <w:b/>
        </w:rPr>
        <w:t xml:space="preserve">4. Methodology:</w:t>
      </w:r>
    </w:p>
    <w:p>
      <w:pPr>
        <w:pStyle w:val="BodyText"/>
      </w:pPr>
      <w:r>
        <w:t xml:space="preserve">The research will employ a mixed-methods approach over 24 months:</w:t>
      </w:r>
    </w:p>
    <w:p>
      <w:pPr>
        <w:numPr>
          <w:ilvl w:val="0"/>
          <w:numId w:val="1002"/>
        </w:numPr>
        <w:pStyle w:val="Compact"/>
      </w:pPr>
      <w:r>
        <w:rPr>
          <w:bCs/>
          <w:b/>
        </w:rPr>
        <w:t xml:space="preserve">Phase 1 (Months 1-6): Field Characterization &amp; Community Engagement</w:t>
      </w:r>
      <w:r>
        <w:t xml:space="preserve"> </w:t>
      </w:r>
      <w:r>
        <w:t xml:space="preserve">– Collaborate with Kampala Capital City Authority (KCCA), local community groups, and small businesses in selected neighborhoods (e.g., Bweyogerere, Kibuye). Conduct systematic waste sampling across different market days and seasons. Perform laboratory analysis (TS/VS, pH, C/N ratio, moisture content). Hold participatory workshops to understand community needs, existing practices, and barriers to technology adoption.</w:t>
      </w:r>
    </w:p>
    <w:p>
      <w:pPr>
        <w:numPr>
          <w:ilvl w:val="0"/>
          <w:numId w:val="1002"/>
        </w:numPr>
        <w:pStyle w:val="Compact"/>
      </w:pPr>
      <w:r>
        <w:rPr>
          <w:bCs/>
          <w:b/>
        </w:rPr>
        <w:t xml:space="preserve">Phase 2 (Months 7-15): System Design &amp; Prototype Development</w:t>
      </w:r>
      <w:r>
        <w:t xml:space="preserve"> </w:t>
      </w:r>
      <w:r>
        <w:t xml:space="preserve">– Utilize chemical engineering principles (mass/energy balances, reactor hydraulics) to design a scaled-down AD system. Prioritize simplicity: use locally sourced materials for construction, minimize reliance on external inputs. Build and test multiple prototype configurations in controlled lab settings at Makerere University's Department of Chemical Engineering, then pilot one prototype at a community site in Kampala.</w:t>
      </w:r>
    </w:p>
    <w:p>
      <w:pPr>
        <w:numPr>
          <w:ilvl w:val="0"/>
          <w:numId w:val="1002"/>
        </w:numPr>
        <w:pStyle w:val="Compact"/>
      </w:pPr>
      <w:r>
        <w:rPr>
          <w:bCs/>
          <w:b/>
        </w:rPr>
        <w:t xml:space="preserve">Phase 3 (Months 16-20): Operation, Monitoring &amp; Training</w:t>
      </w:r>
      <w:r>
        <w:t xml:space="preserve"> </w:t>
      </w:r>
      <w:r>
        <w:t xml:space="preserve">– Deploy the optimized prototype. Train 5-7 local technicians (selected from target communities) on operation, maintenance, and basic troubleshooting. Implement continuous monitoring of gas yield, quality, system stability, and waste input/output. Gather data on user satisfaction and operational challenges.</w:t>
      </w:r>
    </w:p>
    <w:p>
      <w:pPr>
        <w:numPr>
          <w:ilvl w:val="0"/>
          <w:numId w:val="1002"/>
        </w:numPr>
        <w:pStyle w:val="Compact"/>
      </w:pPr>
      <w:r>
        <w:rPr>
          <w:bCs/>
          <w:b/>
        </w:rPr>
        <w:t xml:space="preserve">Phase 4 (Months 21-24): Analysis &amp; Dissemination</w:t>
      </w:r>
      <w:r>
        <w:t xml:space="preserve"> </w:t>
      </w:r>
      <w:r>
        <w:t xml:space="preserve">– Conduct TEA/EIA using Kampala-specific cost data. Develop detailed implementation guidelines and a business model canvas for replication. Disseminate findings through academic journals, workshops with KCCA and relevant ministries (Ministry of Water and Environment), community meetings in Kampala, and a user-friendly technical manual.</w:t>
      </w:r>
    </w:p>
    <w:p>
      <w:pPr>
        <w:pStyle w:val="FirstParagraph"/>
      </w:pPr>
      <w:r>
        <w:rPr>
          <w:bCs/>
          <w:b/>
        </w:rPr>
        <w:t xml:space="preserve">5. Expected Outcomes &amp; Significance:</w:t>
      </w:r>
    </w:p>
    <w:p>
      <w:pPr>
        <w:pStyle w:val="BodyText"/>
      </w:pPr>
      <w:r>
        <w:t xml:space="preserve">This research will yield a validated, low-cost biogas technology specifically engineered for Kampala's waste streams. Key outcomes include: 1) A detailed database of Kampala's organic waste composition; 2) A proven, locally adaptable AD system design and operational protocol; 3) Trained local technical capacity within Kampala communities; 4) A robust business case demonstrating economic viability (reducing energy costs for users, potential revenue from digestate fertilizer); and 5) Policy recommendations for KCCA to integrate decentralized biogas into the city's waste management strategy. The significance is profound: it directly supports Uganda's National Development Plan (NDP III) goals on sustainable urban development, climate resilience (reducing methane emissions), and renewable energy access. Crucially, it positions the</w:t>
      </w:r>
      <w:r>
        <w:t xml:space="preserve"> </w:t>
      </w:r>
      <w:r>
        <w:rPr>
          <w:iCs/>
          <w:i/>
        </w:rPr>
        <w:t xml:space="preserve">Chemical Engineer</w:t>
      </w:r>
      <w:r>
        <w:t xml:space="preserve"> </w:t>
      </w:r>
      <w:r>
        <w:t xml:space="preserve">as a central problem-solver within Kampala's urban sustainability ecosystem, moving beyond theoretical concepts to tangible community impact. Success will provide a scalable blueprint for other rapidly growing cities across</w:t>
      </w:r>
      <w:r>
        <w:t xml:space="preserve"> </w:t>
      </w:r>
      <w:r>
        <w:rPr>
          <w:iCs/>
          <w:i/>
        </w:rPr>
        <w:t xml:space="preserve">Uganda Kampala</w:t>
      </w:r>
      <w:r>
        <w:t xml:space="preserve"> </w:t>
      </w:r>
      <w:r>
        <w:t xml:space="preserve">and similar African contexts.</w:t>
      </w:r>
    </w:p>
    <w:p>
      <w:pPr>
        <w:pStyle w:val="BodyText"/>
      </w:pPr>
      <w:r>
        <w:rPr>
          <w:bCs/>
          <w:b/>
        </w:rPr>
        <w:t xml:space="preserve">6. Conclusion:</w:t>
      </w:r>
    </w:p>
    <w:p>
      <w:pPr>
        <w:pStyle w:val="BodyText"/>
      </w:pPr>
      <w:r>
        <w:t xml:space="preserve">The mismanagement of organic waste in</w:t>
      </w:r>
      <w:r>
        <w:t xml:space="preserve"> </w:t>
      </w:r>
      <w:r>
        <w:rPr>
          <w:iCs/>
          <w:i/>
        </w:rPr>
        <w:t xml:space="preserve">Uganda Kampala</w:t>
      </w:r>
      <w:r>
        <w:t xml:space="preserve"> </w:t>
      </w:r>
      <w:r>
        <w:t xml:space="preserve">is not merely an environmental burden but a profound opportunity for innovation. This</w:t>
      </w:r>
      <w:r>
        <w:t xml:space="preserve"> </w:t>
      </w:r>
      <w:r>
        <w:rPr>
          <w:iCs/>
          <w:i/>
        </w:rPr>
        <w:t xml:space="preserve">Research Proposal</w:t>
      </w:r>
      <w:r>
        <w:t xml:space="preserve"> </w:t>
      </w:r>
      <w:r>
        <w:t xml:space="preserve">presents a targeted, actionable investigation led by the expertise of a</w:t>
      </w:r>
      <w:r>
        <w:t xml:space="preserve"> </w:t>
      </w:r>
      <w:r>
        <w:rPr>
          <w:iCs/>
          <w:i/>
        </w:rPr>
        <w:t xml:space="preserve">Chemical Engineer</w:t>
      </w:r>
      <w:r>
        <w:t xml:space="preserve">. By focusing on co-creation with Kampala's communities, leveraging local resources, and rigorously validating technical and economic feasibility within the city's unique setting, this research promises to deliver a practical solution that transforms waste into clean energy. The outcomes will empower communities, reduce environmental harm, contribute to Uganda's energy goals, and establish a replicable model where</w:t>
      </w:r>
      <w:r>
        <w:t xml:space="preserve"> </w:t>
      </w:r>
      <w:r>
        <w:rPr>
          <w:iCs/>
          <w:i/>
        </w:rPr>
        <w:t xml:space="preserve">Chemical Engineering</w:t>
      </w:r>
      <w:r>
        <w:t xml:space="preserve"> </w:t>
      </w:r>
      <w:r>
        <w:t xml:space="preserve">directly drives sustainable development in Kampala. This work is not just academically rigorous; it is an essential step towards building a cleaner, more resilient future for the city of Kampala.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Waste Valorization through Chemical Engineering Solutions in Kampala, Uganda</dc:title>
  <dc:creator/>
  <cp:keywords/>
  <dcterms:created xsi:type="dcterms:W3CDTF">2026-05-30T19:38:50Z</dcterms:created>
  <dcterms:modified xsi:type="dcterms:W3CDTF">2026-05-30T19:38:50Z</dcterms:modified>
</cp:coreProperties>
</file>

<file path=docProps/custom.xml><?xml version="1.0" encoding="utf-8"?>
<Properties xmlns="http://schemas.openxmlformats.org/officeDocument/2006/custom-properties" xmlns:vt="http://schemas.openxmlformats.org/officeDocument/2006/docPropsVTypes"/>
</file>