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Pollution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8acf99ed60bf811f766040191dad458325c18cc"/>
    <w:p>
      <w:pPr>
        <w:pStyle w:val="Heading1"/>
      </w:pPr>
      <w:r>
        <w:t xml:space="preserve">Research Proposal: Development and Implementation of Advanced Chemist-Driven Analytical Frameworks for Mitigating Urban Air and Water Pollution in India New Delhi</w:t>
      </w:r>
    </w:p>
    <w:bookmarkStart w:id="20" w:name="abstract"/>
    <w:p>
      <w:pPr>
        <w:pStyle w:val="Heading2"/>
      </w:pPr>
      <w:r>
        <w:t xml:space="preserve">Abstract</w:t>
      </w:r>
    </w:p>
    <w:p>
      <w:pPr>
        <w:pStyle w:val="FirstParagraph"/>
      </w:pPr>
      <w:r>
        <w:t xml:space="preserve">This Research Proposal outlines a critical investigation led by a team of environmental chemists focused on addressing the escalating pollution crisis in India New Delhi. The project proposes the development and validation of novel, cost-effective analytical methodologies specifically tailored to monitor and characterize complex pollutant mixtures prevalent in New Delhi's unique urban environment. As one of the world's most polluted megacities, New Delhi faces severe public health and environmental challenges directly linked to air particulate matter (PM2.5/PM10) and water contamination from industrial discharge, vehicular emissions, and municipal waste. This study positions the role of the contemporary</w:t>
      </w:r>
      <w:r>
        <w:t xml:space="preserve"> </w:t>
      </w:r>
      <w:r>
        <w:rPr>
          <w:iCs/>
          <w:i/>
        </w:rPr>
        <w:t xml:space="preserve">Chemist</w:t>
      </w:r>
      <w:r>
        <w:t xml:space="preserve"> </w:t>
      </w:r>
      <w:r>
        <w:t xml:space="preserve">as central to designing localized scientific solutions, moving beyond generic global models to create actionable data for Delhi's policymakers and communities. The research aims to deliver a robust framework within 24 months, directly contributing to India's national clean air initiatives and demonstrating how specialized chemical expertise is indispensable for sustainable urban development in New Delhi.</w:t>
      </w:r>
    </w:p>
    <w:bookmarkEnd w:id="20"/>
    <w:bookmarkStart w:id="21" w:name="X3d5b01405db6579ad2be93594919b739c961771"/>
    <w:p>
      <w:pPr>
        <w:pStyle w:val="Heading2"/>
      </w:pPr>
      <w:r>
        <w:t xml:space="preserve">1. Introduction: The Imperative for Chemist-Led Research in New Delhi</w:t>
      </w:r>
    </w:p>
    <w:p>
      <w:pPr>
        <w:pStyle w:val="FirstParagraph"/>
      </w:pPr>
      <w:r>
        <w:t xml:space="preserve">India's capital, New Delhi, consistently ranks among the most polluted cities globally, with air quality frequently reaching hazardous levels. The Central Pollution Control Board (CPCB) reports persistent exceedances of National Ambient Air Quality Standards (NAAQS), primarily driven by PM2.5 from construction dust, vehicular exhaust (including high-sulfur diesel), industrial emissions (notably in adjacent areas like Faridabad and Ghaziabad), and crop residue burning. Simultaneously, water bodies like the Yamuna River face severe contamination from untreated sewage and heavy metals leaching from industrial zones. Traditional analytical approaches often fail to capture the full complexity of pollutants in this dynamic urban matrix. This research recognizes that effective environmental management in New Delhi demands specialized chemical expertise – the skills and insights of a dedicated</w:t>
      </w:r>
      <w:r>
        <w:t xml:space="preserve"> </w:t>
      </w:r>
      <w:r>
        <w:rPr>
          <w:iCs/>
          <w:i/>
        </w:rPr>
        <w:t xml:space="preserve">Chemist</w:t>
      </w:r>
      <w:r>
        <w:t xml:space="preserve"> </w:t>
      </w:r>
      <w:r>
        <w:t xml:space="preserve">who understands local emission sources, seasonal variations (e.g., severe winter smog), and the specific analytical challenges posed by the city's unique pollution profile. The proposed project directly addresses this critical gap, positioning the</w:t>
      </w:r>
      <w:r>
        <w:t xml:space="preserve"> </w:t>
      </w:r>
      <w:r>
        <w:rPr>
          <w:iCs/>
          <w:i/>
        </w:rPr>
        <w:t xml:space="preserve">Chemist</w:t>
      </w:r>
      <w:r>
        <w:t xml:space="preserve"> </w:t>
      </w:r>
      <w:r>
        <w:t xml:space="preserve">as a pivotal actor in developing evidence-based interventions for New Delhi.</w:t>
      </w:r>
    </w:p>
    <w:bookmarkEnd w:id="21"/>
    <w:bookmarkStart w:id="22" w:name="literature-review-and-identified-gap"/>
    <w:p>
      <w:pPr>
        <w:pStyle w:val="Heading2"/>
      </w:pPr>
      <w:r>
        <w:t xml:space="preserve">2. Literature Review and Identified Gap</w:t>
      </w:r>
    </w:p>
    <w:p>
      <w:pPr>
        <w:pStyle w:val="FirstParagraph"/>
      </w:pPr>
      <w:r>
        <w:t xml:space="preserve">While extensive global research exists on air/water pollution, studies specifically calibrated for New Delhi's complex mixture of pollutants (e.g., high levels of secondary organic aerosols from vehicular/industrial sources, unique heavy metal combinations) are limited. Most existing methodologies rely on expensive, imported instrumentation or generic protocols not optimized for the city's specific pollutant signatures and resource constraints. Crucially, there is a paucity of locally developed, chemist-designed frameworks that integrate advanced analytical chemistry with actionable policy recommendations *for New Delhi*. The gap lies in transitioning from broad pollution monitoring to targeted chemical characterization – understanding *exactly* which harmful compounds are present, their sources (e.g., specific industrial sectors), and their transformation pathways within the Delhi atmosphere. This requires the expertise of a</w:t>
      </w:r>
      <w:r>
        <w:t xml:space="preserve"> </w:t>
      </w:r>
      <w:r>
        <w:rPr>
          <w:iCs/>
          <w:i/>
        </w:rPr>
        <w:t xml:space="preserve">Chemist</w:t>
      </w:r>
      <w:r>
        <w:t xml:space="preserve"> </w:t>
      </w:r>
      <w:r>
        <w:t xml:space="preserve">deeply embedded in the local context, capable of designing field campaigns, developing localized calibration standards, and interpreting data through a lens relevant to India's urban ecology.</w:t>
      </w:r>
    </w:p>
    <w:bookmarkEnd w:id="22"/>
    <w:bookmarkStart w:id="23" w:name="research-objectives"/>
    <w:p>
      <w:pPr>
        <w:pStyle w:val="Heading2"/>
      </w:pPr>
      <w:r>
        <w:t xml:space="preserve">3. Research Objectives</w:t>
      </w:r>
    </w:p>
    <w:p>
      <w:pPr>
        <w:numPr>
          <w:ilvl w:val="0"/>
          <w:numId w:val="1001"/>
        </w:numPr>
        <w:pStyle w:val="Compact"/>
      </w:pPr>
      <w:r>
        <w:t xml:space="preserve">To comprehensively characterize the chemical composition of PM2.5 and surface water pollutants across key districts in New Delhi (e.g., East Delhi, South Delhi, North-East) during critical pollution periods (winter smog season and monsoon).</w:t>
      </w:r>
    </w:p>
    <w:p>
      <w:pPr>
        <w:numPr>
          <w:ilvl w:val="0"/>
          <w:numId w:val="1001"/>
        </w:numPr>
        <w:pStyle w:val="Compact"/>
      </w:pPr>
      <w:r>
        <w:t xml:space="preserve">To develop and validate a suite of low-cost, high-precision analytical protocols utilizing portable sensors and locally adaptable laboratory techniques for real-time monitoring of specific hazardous pollutants (e.g., black carbon, specific polycyclic aromatic hydrocarbons - PAHs, heavy metals like lead &amp; arsenic in water).</w:t>
      </w:r>
    </w:p>
    <w:p>
      <w:pPr>
        <w:numPr>
          <w:ilvl w:val="0"/>
          <w:numId w:val="1001"/>
        </w:numPr>
        <w:pStyle w:val="Compact"/>
      </w:pPr>
      <w:r>
        <w:t xml:space="preserve">To identify dominant local emission sources contributing to the most harmful pollutant fractions through advanced chemical mass balance analysis and source apportionment.</w:t>
      </w:r>
    </w:p>
    <w:p>
      <w:pPr>
        <w:numPr>
          <w:ilvl w:val="0"/>
          <w:numId w:val="1001"/>
        </w:numPr>
        <w:pStyle w:val="Compact"/>
      </w:pPr>
      <w:r>
        <w:t xml:space="preserve">To establish a direct data pipeline from the research findings (generated by our team of Delhi-based chemists) to actionable recommendations for the Delhi Pollution Control Committee (DPCC) and relevant municipal bodies.</w:t>
      </w:r>
    </w:p>
    <w:bookmarkEnd w:id="23"/>
    <w:bookmarkStart w:id="24" w:name="Xf54cae4ab8200ae616ef44845d0b398d0fcbba4"/>
    <w:p>
      <w:pPr>
        <w:pStyle w:val="Heading2"/>
      </w:pPr>
      <w:r>
        <w:t xml:space="preserve">4. Methodology: Chemist-Centric Approach in New Delhi Context</w:t>
      </w:r>
    </w:p>
    <w:p>
      <w:pPr>
        <w:pStyle w:val="FirstParagraph"/>
      </w:pPr>
      <w:r>
        <w:t xml:space="preserve">The research will be conducted by a team of experienced environmental chemists based at a leading institution in India New Delhi (e.g., IIT Delhi, JNU, or CSIR-NPL), ensuring deep contextual understanding. The methodology is designed for local feasibility and impact:</w:t>
      </w:r>
    </w:p>
    <w:p>
      <w:pPr>
        <w:numPr>
          <w:ilvl w:val="0"/>
          <w:numId w:val="1002"/>
        </w:numPr>
        <w:pStyle w:val="Compact"/>
      </w:pPr>
      <w:r>
        <w:rPr>
          <w:bCs/>
          <w:b/>
        </w:rPr>
        <w:t xml:space="preserve">Field Sampling:</w:t>
      </w:r>
      <w:r>
        <w:t xml:space="preserve"> </w:t>
      </w:r>
      <w:r>
        <w:t xml:space="preserve">Strategic deployment of low-cost sensor networks across 15 representative sites in New Delhi (residential, industrial, traffic-heavy zones) during critical seasons. Chemists will design sampling protocols considering Delhi's unique meteorology and topography.</w:t>
      </w:r>
    </w:p>
    <w:p>
      <w:pPr>
        <w:numPr>
          <w:ilvl w:val="0"/>
          <w:numId w:val="1002"/>
        </w:numPr>
        <w:pStyle w:val="Compact"/>
      </w:pPr>
      <w:r>
        <w:rPr>
          <w:bCs/>
          <w:b/>
        </w:rPr>
        <w:t xml:space="preserve">Analytical Chemistry Core:</w:t>
      </w:r>
      <w:r>
        <w:t xml:space="preserve"> </w:t>
      </w:r>
      <w:r>
        <w:t xml:space="preserve">Utilizing standard lab techniques (GC-MS for organic compounds, ICP-MS for metals), but with a focus on optimizing them for cost-effectiveness and local calibration using reference materials relevant to Indian emissions. Emphasis on developing simplified field-deployable methods.</w:t>
      </w:r>
    </w:p>
    <w:p>
      <w:pPr>
        <w:numPr>
          <w:ilvl w:val="0"/>
          <w:numId w:val="1002"/>
        </w:numPr>
        <w:pStyle w:val="Compact"/>
      </w:pPr>
      <w:r>
        <w:rPr>
          <w:bCs/>
          <w:b/>
        </w:rPr>
        <w:t xml:space="preserve">Data Analysis:</w:t>
      </w:r>
      <w:r>
        <w:t xml:space="preserve"> </w:t>
      </w:r>
      <w:r>
        <w:t xml:space="preserve">Employing chemist-led source apportionment models (e.g., Positive Matrix Factorization - PMF) specifically trained on Delhi's pollutant data, moving beyond global source profiles.</w:t>
      </w:r>
    </w:p>
    <w:p>
      <w:pPr>
        <w:numPr>
          <w:ilvl w:val="0"/>
          <w:numId w:val="1002"/>
        </w:numPr>
        <w:pStyle w:val="Compact"/>
      </w:pPr>
      <w:r>
        <w:rPr>
          <w:bCs/>
          <w:b/>
        </w:rPr>
        <w:t xml:space="preserve">Stakeholder Engagement:</w:t>
      </w:r>
      <w:r>
        <w:t xml:space="preserve"> </w:t>
      </w:r>
      <w:r>
        <w:t xml:space="preserve">Regular workshops with DPCC, municipal engineers, and community representatives to co-design the framework and ensure findings directly translate into operational policies (e.g., targeted industrial regulation, traffic management during high pollution episodes).</w:t>
      </w:r>
    </w:p>
    <w:bookmarkEnd w:id="24"/>
    <w:bookmarkStart w:id="25" w:name="Xf61c37c469eda885b1be1953e510a3def5056df"/>
    <w:p>
      <w:pPr>
        <w:pStyle w:val="Heading2"/>
      </w:pPr>
      <w:r>
        <w:t xml:space="preserve">5. Expected Outcomes and Significance for India New Delhi</w:t>
      </w:r>
    </w:p>
    <w:p>
      <w:pPr>
        <w:pStyle w:val="FirstParagraph"/>
      </w:pPr>
      <w:r>
        <w:t xml:space="preserve">This research will yield a transformative, locally validated analytical toolkit specifically designed for the chemist working on Delhi's environmental challenges. Key outcomes include:</w:t>
      </w:r>
    </w:p>
    <w:p>
      <w:pPr>
        <w:numPr>
          <w:ilvl w:val="0"/>
          <w:numId w:val="1003"/>
        </w:numPr>
        <w:pStyle w:val="Compact"/>
      </w:pPr>
      <w:r>
        <w:t xml:space="preserve">A publicly accessible database of New Delhi-specific pollutant signatures and source contributions.</w:t>
      </w:r>
    </w:p>
    <w:p>
      <w:pPr>
        <w:numPr>
          <w:ilvl w:val="0"/>
          <w:numId w:val="1003"/>
        </w:numPr>
        <w:pStyle w:val="Compact"/>
      </w:pPr>
      <w:r>
        <w:t xml:space="preserve">Validated, cost-effective protocols enabling wider adoption by state pollution control boards across India, particularly in resource-constrained settings like many Indian cities.</w:t>
      </w:r>
    </w:p>
    <w:p>
      <w:pPr>
        <w:numPr>
          <w:ilvl w:val="0"/>
          <w:numId w:val="1003"/>
        </w:numPr>
        <w:pStyle w:val="Compact"/>
      </w:pPr>
      <w:r>
        <w:t xml:space="preserve">Actionable policy briefs directly informing the DPCC's "Delhi Air Pollution Action Plan" with chemical evidence for targeted interventions.</w:t>
      </w:r>
    </w:p>
    <w:p>
      <w:pPr>
        <w:numPr>
          <w:ilvl w:val="0"/>
          <w:numId w:val="1003"/>
        </w:numPr>
        <w:pStyle w:val="Compact"/>
      </w:pPr>
      <w:r>
        <w:t xml:space="preserve">Capacity building through training local laboratory technicians and junior chemists in advanced, locally adapted analytical techniques within New Delhi institutions.</w:t>
      </w:r>
    </w:p>
    <w:p>
      <w:pPr>
        <w:pStyle w:val="FirstParagraph"/>
      </w:pPr>
      <w:r>
        <w:t xml:space="preserve">The significance extends beyond data; it empowers the</w:t>
      </w:r>
      <w:r>
        <w:t xml:space="preserve"> </w:t>
      </w:r>
      <w:r>
        <w:rPr>
          <w:iCs/>
          <w:i/>
        </w:rPr>
        <w:t xml:space="preserve">Chemist</w:t>
      </w:r>
      <w:r>
        <w:t xml:space="preserve"> </w:t>
      </w:r>
      <w:r>
        <w:t xml:space="preserve">as a key decision-maker in urban sustainability. By generating scientifically rigorous, location-specific evidence, this project directly supports India's commitment to clean air (National Clean Air Programme - NCAP) and water security (Namami Gange). Success will demonstrate that investing in specialized chemical research within India New Delhi is not merely academic but is fundamental to solving the city's most pressing environmental health crisis and serving as a replicable model for other Indian metropolises.</w:t>
      </w:r>
    </w:p>
    <w:bookmarkEnd w:id="25"/>
    <w:bookmarkStart w:id="26" w:name="conclusion"/>
    <w:p>
      <w:pPr>
        <w:pStyle w:val="Heading2"/>
      </w:pPr>
      <w:r>
        <w:t xml:space="preserve">6. Conclusion</w:t>
      </w:r>
    </w:p>
    <w:p>
      <w:pPr>
        <w:pStyle w:val="FirstParagraph"/>
      </w:pPr>
      <w:r>
        <w:t xml:space="preserve">The persistent air and water quality challenges in India New Delhi demand more than just monitoring; they require sophisticated, locally contextualized chemical insight. This Research Proposal presents a clear, actionable plan where the expertise of the dedicated</w:t>
      </w:r>
      <w:r>
        <w:t xml:space="preserve"> </w:t>
      </w:r>
      <w:r>
        <w:rPr>
          <w:iCs/>
          <w:i/>
        </w:rPr>
        <w:t xml:space="preserve">Chemist</w:t>
      </w:r>
      <w:r>
        <w:t xml:space="preserve"> </w:t>
      </w:r>
      <w:r>
        <w:t xml:space="preserve">is central to developing effective solutions. By focusing on creating practical analytical frameworks grounded in New Delhi's specific pollution realities, this study promises tangible benefits: cleaner air for millions of residents, more informed environmental governance, and a strengthened role for chemical science within India's urban development narrative. The proposed work is not just about chemistry; it is about applying the core skills of the</w:t>
      </w:r>
      <w:r>
        <w:t xml:space="preserve"> </w:t>
      </w:r>
      <w:r>
        <w:rPr>
          <w:iCs/>
          <w:i/>
        </w:rPr>
        <w:t xml:space="preserve">Chemist</w:t>
      </w:r>
      <w:r>
        <w:t xml:space="preserve"> </w:t>
      </w:r>
      <w:r>
        <w:t xml:space="preserve">to build a healthier future for New Delhi and serve as a benchmark for scientific intervention across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for Urban Pollution in India New Delhi</dc:title>
  <dc:creator/>
  <cp:keywords/>
  <dcterms:created xsi:type="dcterms:W3CDTF">2026-07-21T06:42:29Z</dcterms:created>
  <dcterms:modified xsi:type="dcterms:W3CDTF">2026-07-21T06:42:29Z</dcterms:modified>
</cp:coreProperties>
</file>

<file path=docProps/custom.xml><?xml version="1.0" encoding="utf-8"?>
<Properties xmlns="http://schemas.openxmlformats.org/officeDocument/2006/custom-properties" xmlns:vt="http://schemas.openxmlformats.org/officeDocument/2006/docPropsVTypes"/>
</file>