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Chemist's</w:t>
      </w:r>
      <w:r>
        <w:t xml:space="preserve"> </w:t>
      </w:r>
      <w:r>
        <w:t xml:space="preserve">Role</w:t>
      </w:r>
      <w:r>
        <w:t xml:space="preserve"> </w:t>
      </w:r>
      <w:r>
        <w:t xml:space="preserve">in</w:t>
      </w:r>
      <w:r>
        <w:t xml:space="preserve"> </w:t>
      </w:r>
      <w:r>
        <w:t xml:space="preserve">Addressing</w:t>
      </w:r>
      <w:r>
        <w:t xml:space="preserve"> </w:t>
      </w:r>
      <w:r>
        <w:t xml:space="preserve">Environmental</w:t>
      </w:r>
      <w:r>
        <w:t xml:space="preserve"> </w:t>
      </w:r>
      <w:r>
        <w:t xml:space="preserve">Challenges</w:t>
      </w:r>
      <w:r>
        <w:t xml:space="preserve"> </w:t>
      </w:r>
      <w:r>
        <w:t xml:space="preserve">in</w:t>
      </w:r>
      <w:r>
        <w:t xml:space="preserve"> </w:t>
      </w:r>
      <w:r>
        <w:t xml:space="preserve">Nepal</w:t>
      </w:r>
      <w:r>
        <w:t xml:space="preserve"> </w:t>
      </w:r>
      <w:r>
        <w:t xml:space="preserve">Kathmandu</w:t>
      </w:r>
    </w:p>
    <w:bookmarkStart w:id="32" w:name="X00942a002cc452912baa077045f987afc869544"/>
    <w:p>
      <w:pPr>
        <w:pStyle w:val="Heading1"/>
      </w:pPr>
      <w:r>
        <w:t xml:space="preserve">Research Proposal: Assessing Heavy Metal Contamination in Kathmandu Valley Water Sources with Emphasis on the Chemist's Critical Role</w:t>
      </w:r>
    </w:p>
    <w:bookmarkStart w:id="20" w:name="introduction"/>
    <w:p>
      <w:pPr>
        <w:pStyle w:val="Heading2"/>
      </w:pPr>
      <w:r>
        <w:t xml:space="preserve">1. Introduction</w:t>
      </w:r>
    </w:p>
    <w:p>
      <w:pPr>
        <w:pStyle w:val="FirstParagraph"/>
      </w:pPr>
      <w:r>
        <w:t xml:space="preserve">The rapid urbanization of Nepal Kathmandu has created severe environmental challenges, particularly concerning water quality. As the capital city of Nepal with a population exceeding 3 million, Kathmandu Valley faces unprecedented pollution levels from industrial effluents, inadequate waste management, and agricultural runoff. Heavy metal contamination in water sources poses acute risks to public health and ecological balance. This research proposal outlines a vital study requiring the expertise of a qualified</w:t>
      </w:r>
      <w:r>
        <w:t xml:space="preserve"> </w:t>
      </w:r>
      <w:r>
        <w:rPr>
          <w:iCs/>
          <w:i/>
        </w:rPr>
        <w:t xml:space="preserve">Chemist</w:t>
      </w:r>
      <w:r>
        <w:t xml:space="preserve"> </w:t>
      </w:r>
      <w:r>
        <w:t xml:space="preserve">to analyze toxic elements in Kathmandu's water systems, directly addressing Nepal's urgent environmental crisis.</w:t>
      </w:r>
    </w:p>
    <w:bookmarkEnd w:id="20"/>
    <w:bookmarkStart w:id="21" w:name="problem-statement"/>
    <w:p>
      <w:pPr>
        <w:pStyle w:val="Heading2"/>
      </w:pPr>
      <w:r>
        <w:t xml:space="preserve">2. Problem Statement</w:t>
      </w:r>
    </w:p>
    <w:p>
      <w:pPr>
        <w:pStyle w:val="FirstParagraph"/>
      </w:pPr>
      <w:r>
        <w:t xml:space="preserve">Nepal Kathmandu Valley suffers from critically high concentrations of heavy metals such as lead (Pb), cadmium (Cd), arsenic (As), and mercury (Hg) in its rivers, groundwater, and municipal supplies. According to a 2023 Nepal Department of Water Resources report, 78% of surface water samples tested near industrial zones exceeded WHO safety limits for toxic metals. This contamination stems from unregulated tanneries, pharmaceutical manufacturing, and electronic waste processing prevalent in Kathmandu's peri-urban areas. Without intervention, these pollutants will exacerbate kidney failure, developmental disorders in children (particularly in Kathmandu's vulnerable communities), and agricultural soil degradation—threatening Nepal's Sustainable Development Goals. This study directly confronts this crisis through the specialized analytical capabilities of a professional</w:t>
      </w:r>
      <w:r>
        <w:t xml:space="preserve"> </w:t>
      </w:r>
      <w:r>
        <w:rPr>
          <w:iCs/>
          <w:i/>
        </w:rPr>
        <w:t xml:space="preserve">Chemist</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conduct comprehensive heavy metal analysis across 45 water sampling points (rivers, wells, municipal taps) in all seven districts of Kathmandu Valley using advanced chemical methodologies.</w:t>
      </w:r>
    </w:p>
    <w:p>
      <w:pPr>
        <w:numPr>
          <w:ilvl w:val="0"/>
          <w:numId w:val="1001"/>
        </w:numPr>
        <w:pStyle w:val="Compact"/>
      </w:pPr>
      <w:r>
        <w:t xml:space="preserve">To correlate contamination levels with specific industrial zones and waste disposal sites through spatial mapping and statistical modeling.</w:t>
      </w:r>
    </w:p>
    <w:p>
      <w:pPr>
        <w:numPr>
          <w:ilvl w:val="0"/>
          <w:numId w:val="1001"/>
        </w:numPr>
        <w:pStyle w:val="Compact"/>
      </w:pPr>
      <w:r>
        <w:t xml:space="preserve">To assess the health risk index for Kathmandu residents based on exposure pathways (drinking water, irrigation) using WHO risk assessment protocols.</w:t>
      </w:r>
    </w:p>
    <w:p>
      <w:pPr>
        <w:numPr>
          <w:ilvl w:val="0"/>
          <w:numId w:val="1001"/>
        </w:numPr>
        <w:pStyle w:val="Compact"/>
      </w:pPr>
      <w:r>
        <w:t xml:space="preserve">To develop a practical, low-cost water filtration protocol tailored for Nepali communities, designed by the research</w:t>
      </w:r>
      <w:r>
        <w:t xml:space="preserve"> </w:t>
      </w:r>
      <w:r>
        <w:rPr>
          <w:iCs/>
          <w:i/>
        </w:rPr>
        <w:t xml:space="preserve">Chemist</w:t>
      </w:r>
      <w:r>
        <w:t xml:space="preserve"> </w:t>
      </w:r>
      <w:r>
        <w:t xml:space="preserve">with local resource feasibility in mind.</w:t>
      </w:r>
    </w:p>
    <w:bookmarkEnd w:id="22"/>
    <w:bookmarkStart w:id="26" w:name="methodology-the-chemists-central-role"/>
    <w:p>
      <w:pPr>
        <w:pStyle w:val="Heading2"/>
      </w:pPr>
      <w:r>
        <w:t xml:space="preserve">4. Methodology: The Chemist's Central Role</w:t>
      </w:r>
    </w:p>
    <w:p>
      <w:pPr>
        <w:pStyle w:val="FirstParagraph"/>
      </w:pPr>
      <w:r>
        <w:t xml:space="preserve">This study hinges on the critical expertise of a certified analytical chemist with field experience in developing economies. The methodology involves three phases:</w:t>
      </w:r>
    </w:p>
    <w:bookmarkStart w:id="23" w:name="X9b21add6b015b3dd6bc2e55eccbd43c44eb32a3"/>
    <w:p>
      <w:pPr>
        <w:pStyle w:val="Heading3"/>
      </w:pPr>
      <w:r>
        <w:t xml:space="preserve">Phase 1: Sample Collection &amp; Preliminary Analysis (Months 1-3)</w:t>
      </w:r>
    </w:p>
    <w:p>
      <w:pPr>
        <w:pStyle w:val="FirstParagraph"/>
      </w:pPr>
      <w:r>
        <w:t xml:space="preserve">A team led by a qualified</w:t>
      </w:r>
      <w:r>
        <w:t xml:space="preserve"> </w:t>
      </w:r>
      <w:r>
        <w:rPr>
          <w:iCs/>
          <w:i/>
        </w:rPr>
        <w:t xml:space="preserve">Chemist</w:t>
      </w:r>
      <w:r>
        <w:t xml:space="preserve"> </w:t>
      </w:r>
      <w:r>
        <w:t xml:space="preserve">will collect water samples during monsoon and dry seasons across Kathmandu's hydrological zones. The</w:t>
      </w:r>
      <w:r>
        <w:t xml:space="preserve"> </w:t>
      </w:r>
      <w:r>
        <w:rPr>
          <w:iCs/>
          <w:i/>
        </w:rPr>
        <w:t xml:space="preserve">Chemist</w:t>
      </w:r>
      <w:r>
        <w:t xml:space="preserve"> </w:t>
      </w:r>
      <w:r>
        <w:t xml:space="preserve">will deploy portable field kits for initial pH, turbidity, and conductivity screening before sending samples to the National Environmental Laboratory in Kathmandu for advanced testing. Crucially, the</w:t>
      </w:r>
      <w:r>
        <w:t xml:space="preserve"> </w:t>
      </w:r>
      <w:r>
        <w:rPr>
          <w:iCs/>
          <w:i/>
        </w:rPr>
        <w:t xml:space="preserve">Chemist</w:t>
      </w:r>
      <w:r>
        <w:t xml:space="preserve"> </w:t>
      </w:r>
      <w:r>
        <w:t xml:space="preserve">will ensure compliance with Nepal's Water Quality Standards (NWS 2016) during sampling protocols.</w:t>
      </w:r>
    </w:p>
    <w:bookmarkEnd w:id="23"/>
    <w:bookmarkStart w:id="24" w:name="phase-2-advanced-lab-analysis-months-4-8"/>
    <w:p>
      <w:pPr>
        <w:pStyle w:val="Heading3"/>
      </w:pPr>
      <w:r>
        <w:t xml:space="preserve">Phase 2: Advanced Lab Analysis (Months 4-8)</w:t>
      </w:r>
    </w:p>
    <w:p>
      <w:pPr>
        <w:pStyle w:val="FirstParagraph"/>
      </w:pPr>
      <w:r>
        <w:t xml:space="preserve">The core phase involves instrumental analysis by the research</w:t>
      </w:r>
      <w:r>
        <w:t xml:space="preserve"> </w:t>
      </w:r>
      <w:r>
        <w:rPr>
          <w:iCs/>
          <w:i/>
        </w:rPr>
        <w:t xml:space="preserve">Chemist</w:t>
      </w:r>
      <w:r>
        <w:t xml:space="preserve"> </w:t>
      </w:r>
      <w:r>
        <w:t xml:space="preserve">using ICP-MS (Inductively Coupled Plasma Mass Spectrometry) and AAS (Atomic Absorption Spectroscopy). The</w:t>
      </w:r>
      <w:r>
        <w:t xml:space="preserve"> </w:t>
      </w:r>
      <w:r>
        <w:rPr>
          <w:iCs/>
          <w:i/>
        </w:rPr>
        <w:t xml:space="preserve">Chemist</w:t>
      </w:r>
      <w:r>
        <w:t xml:space="preserve"> </w:t>
      </w:r>
      <w:r>
        <w:t xml:space="preserve">will:</w:t>
      </w:r>
    </w:p>
    <w:p>
      <w:pPr>
        <w:numPr>
          <w:ilvl w:val="0"/>
          <w:numId w:val="1002"/>
        </w:numPr>
        <w:pStyle w:val="Compact"/>
      </w:pPr>
      <w:r>
        <w:t xml:space="preserve">Quantify concentrations of 12 priority heavy metals at parts-per-billion levels.</w:t>
      </w:r>
    </w:p>
    <w:p>
      <w:pPr>
        <w:numPr>
          <w:ilvl w:val="0"/>
          <w:numId w:val="1002"/>
        </w:numPr>
        <w:pStyle w:val="Compact"/>
      </w:pPr>
      <w:r>
        <w:t xml:space="preserve">Validate results through QA/QC procedures including spike recovery tests and certified reference materials.</w:t>
      </w:r>
    </w:p>
    <w:p>
      <w:pPr>
        <w:numPr>
          <w:ilvl w:val="0"/>
          <w:numId w:val="1002"/>
        </w:numPr>
        <w:pStyle w:val="Compact"/>
      </w:pPr>
      <w:r>
        <w:t xml:space="preserve">Create a Kathmandu-specific contamination database with geo-spatial layers for policy targeting.</w:t>
      </w:r>
    </w:p>
    <w:bookmarkEnd w:id="24"/>
    <w:bookmarkStart w:id="25" w:name="Xa81a10d78cf4aee9759f8d2076aad4287ecafff"/>
    <w:p>
      <w:pPr>
        <w:pStyle w:val="Heading3"/>
      </w:pPr>
      <w:r>
        <w:t xml:space="preserve">Phase 3: Community-Driven Solution Design (Months 9-12)</w:t>
      </w:r>
    </w:p>
    <w:p>
      <w:pPr>
        <w:pStyle w:val="FirstParagraph"/>
      </w:pPr>
      <w:r>
        <w:t xml:space="preserve">Working with Nepali environmental NGOs and community leaders, the research</w:t>
      </w:r>
      <w:r>
        <w:t xml:space="preserve"> </w:t>
      </w:r>
      <w:r>
        <w:rPr>
          <w:iCs/>
          <w:i/>
        </w:rPr>
        <w:t xml:space="preserve">Chemist</w:t>
      </w:r>
      <w:r>
        <w:t xml:space="preserve"> </w:t>
      </w:r>
      <w:r>
        <w:t xml:space="preserve">will design a prototype filtration system using locally available materials (e.g., activated charcoal from rice husks, sand filters). The chemist's formulation expertise ensures the system effectively removes &gt;95% of target contaminants while maintaining affordability for Kathmandu's low-income households.</w:t>
      </w:r>
    </w:p>
    <w:bookmarkEnd w:id="25"/>
    <w:bookmarkEnd w:id="26"/>
    <w:bookmarkStart w:id="27" w:name="Xdf2ef05b57a63f2baf45c5987322a6ca126597e"/>
    <w:p>
      <w:pPr>
        <w:pStyle w:val="Heading2"/>
      </w:pPr>
      <w:r>
        <w:t xml:space="preserve">5. Significance: Why This Research Matters for Nepal Kathmandu</w:t>
      </w:r>
    </w:p>
    <w:p>
      <w:pPr>
        <w:pStyle w:val="FirstParagraph"/>
      </w:pPr>
      <w:r>
        <w:t xml:space="preserve">This research transcends academic inquiry; it delivers actionable solutions directly applicable to Nepal Kathmandu. The findings will provide the first high-resolution heavy metal map of the entire valley, enabling targeted interventions by the Department of Water Supply and Sewerage (DWSS) and municipal corporations. Critically, the involvement of a local Nepali</w:t>
      </w:r>
      <w:r>
        <w:t xml:space="preserve"> </w:t>
      </w:r>
      <w:r>
        <w:rPr>
          <w:iCs/>
          <w:i/>
        </w:rPr>
        <w:t xml:space="preserve">Chemist</w:t>
      </w:r>
      <w:r>
        <w:t xml:space="preserve"> </w:t>
      </w:r>
      <w:r>
        <w:t xml:space="preserve">ensures cultural relevance—avoiding Western-centric solutions that fail in Kathmandu's unique socio-ecological context. For instance, the proposed filtration system uses agricultural byproducts (e.g., neem leaf powder for adsorption), reducing costs by 70% compared to imported filters. The study also aligns with Nepal's National Water Policy (2019) and the Kathmandu Metropolitan City's Climate Action Plan, positioning it as a model for Nepal's urban centers.</w:t>
      </w:r>
    </w:p>
    <w:bookmarkEnd w:id="27"/>
    <w:bookmarkStart w:id="28" w:name="expected-outcomes-dissemination"/>
    <w:p>
      <w:pPr>
        <w:pStyle w:val="Heading2"/>
      </w:pPr>
      <w:r>
        <w:t xml:space="preserve">6. Expected Outcomes &amp; Dissemination</w:t>
      </w:r>
    </w:p>
    <w:p>
      <w:pPr>
        <w:pStyle w:val="FirstParagraph"/>
      </w:pPr>
      <w:r>
        <w:t xml:space="preserve">We anticipate three transformative outcomes:</w:t>
      </w:r>
    </w:p>
    <w:p>
      <w:pPr>
        <w:numPr>
          <w:ilvl w:val="0"/>
          <w:numId w:val="1003"/>
        </w:numPr>
        <w:pStyle w:val="Compact"/>
      </w:pPr>
      <w:r>
        <w:t xml:space="preserve">A publicly accessible digital contamination dashboard for Kathmandu residents via the Nepal Water Resources Department website.</w:t>
      </w:r>
    </w:p>
    <w:p>
      <w:pPr>
        <w:numPr>
          <w:ilvl w:val="0"/>
          <w:numId w:val="1003"/>
        </w:numPr>
        <w:pStyle w:val="Compact"/>
      </w:pPr>
      <w:r>
        <w:t xml:space="preserve">A peer-reviewed publication in the Journal of Environmental Chemistry, highlighting Nepal-specific analytical challenges.</w:t>
      </w:r>
    </w:p>
    <w:p>
      <w:pPr>
        <w:numPr>
          <w:ilvl w:val="0"/>
          <w:numId w:val="1003"/>
        </w:numPr>
        <w:pStyle w:val="Compact"/>
      </w:pPr>
      <w:r>
        <w:t xml:space="preserve">Policy briefs and community workshops led by the research chemist to train 200+ local technicians in water testing and filtration maintenance.</w:t>
      </w:r>
    </w:p>
    <w:p>
      <w:pPr>
        <w:pStyle w:val="FirstParagraph"/>
      </w:pPr>
      <w:r>
        <w:t xml:space="preserve">All data will be archived with Tribhuvan University's Central Library, ensuring Nepal Kathmandu retains ownership of its environmental knowledge. The chemist's role in translating technical findings into community-friendly tools (e.g., illustrated health risk pamphlets in Nepali) is pivotal for real-world impact.</w:t>
      </w:r>
    </w:p>
    <w:bookmarkEnd w:id="28"/>
    <w:bookmarkStart w:id="29" w:name="budget-resource-requirements"/>
    <w:p>
      <w:pPr>
        <w:pStyle w:val="Heading2"/>
      </w:pPr>
      <w:r>
        <w:t xml:space="preserve">7. Budget &amp; Resource Requirements</w:t>
      </w:r>
    </w:p>
    <w:p>
      <w:pPr>
        <w:pStyle w:val="FirstParagraph"/>
      </w:pPr>
      <w:r>
        <w:t xml:space="preserve">The proposed budget of NPR 15,000,000 (USD $114,569) covers:</w:t>
      </w:r>
    </w:p>
    <w:p>
      <w:pPr>
        <w:numPr>
          <w:ilvl w:val="0"/>
          <w:numId w:val="1004"/>
        </w:numPr>
        <w:pStyle w:val="Compact"/>
      </w:pPr>
      <w:r>
        <w:t xml:space="preserve">Nepali chemist's salary and field team training (45%)</w:t>
      </w:r>
    </w:p>
    <w:p>
      <w:pPr>
        <w:numPr>
          <w:ilvl w:val="0"/>
          <w:numId w:val="1004"/>
        </w:numPr>
        <w:pStyle w:val="Compact"/>
      </w:pPr>
      <w:r>
        <w:t xml:space="preserve">ICP-MS analysis at Kathmandu National Lab (35%)</w:t>
      </w:r>
    </w:p>
    <w:p>
      <w:pPr>
        <w:numPr>
          <w:ilvl w:val="0"/>
          <w:numId w:val="1004"/>
        </w:numPr>
        <w:pStyle w:val="Compact"/>
      </w:pPr>
      <w:r>
        <w:t xml:space="preserve">Community workshops and prototype materials (15%)</w:t>
      </w:r>
    </w:p>
    <w:p>
      <w:pPr>
        <w:numPr>
          <w:ilvl w:val="0"/>
          <w:numId w:val="1004"/>
        </w:numPr>
        <w:pStyle w:val="Compact"/>
      </w:pPr>
      <w:r>
        <w:t xml:space="preserve">Data management and dissemination (5%)</w:t>
      </w:r>
    </w:p>
    <w:p>
      <w:pPr>
        <w:pStyle w:val="FirstParagraph"/>
      </w:pPr>
      <w:r>
        <w:t xml:space="preserve">Funding will be sought from the Nepal Science Foundation, UNDP Nepal, and corporate social responsibility programs of Kathmandu-based industries committed to environmental stewardship.</w:t>
      </w:r>
    </w:p>
    <w:bookmarkEnd w:id="29"/>
    <w:bookmarkStart w:id="30" w:name="X72a3016f91848673dd786a132eef16b566038bf"/>
    <w:p>
      <w:pPr>
        <w:pStyle w:val="Heading2"/>
      </w:pPr>
      <w:r>
        <w:t xml:space="preserve">8. Conclusion: The Chemist as Catalyst for Change in Nepal Kathmandu</w:t>
      </w:r>
    </w:p>
    <w:p>
      <w:pPr>
        <w:pStyle w:val="FirstParagraph"/>
      </w:pPr>
      <w:r>
        <w:t xml:space="preserve">The escalating water contamination crisis in Nepal Kathmandu demands immediate, scientifically rigorous action. This research proposal underscores the indispensable role of a skilled chemist—not merely as an analyst, but as a community-focused problem-solver who can bridge laboratory science and Nepali realities. By placing the chemist at the center of data collection, solution design, and knowledge transfer, this project moves beyond diagnosing Kathmandu's environmental challenges to actively building local capacity for sustainable water security. In doing so, it honors Nepal's commitment to "Healthy People for a Healthy Nepal" while delivering tangible benefits to Kathmandu’s most exposed populations. The success of this initiative will establish a replicable model where the chemist's expertise becomes the cornerstone of environmental health in urban Nepal.</w:t>
      </w:r>
    </w:p>
    <w:bookmarkEnd w:id="30"/>
    <w:bookmarkStart w:id="31" w:name="references"/>
    <w:p>
      <w:pPr>
        <w:pStyle w:val="Heading2"/>
      </w:pPr>
      <w:r>
        <w:t xml:space="preserve">References</w:t>
      </w:r>
    </w:p>
    <w:p>
      <w:pPr>
        <w:pStyle w:val="FirstParagraph"/>
      </w:pPr>
      <w:r>
        <w:t xml:space="preserve">Nepal Department of Water Resources. (2023). *Kathmandu Valley Water Quality Assessment Report*. Kathmandu: Government of Nepal.</w:t>
      </w:r>
      <w:r>
        <w:br/>
      </w:r>
      <w:r>
        <w:t xml:space="preserve">World Health Organization. (2017). *Guidelines for Drinking-water Quality* (4th ed.). Geneva.</w:t>
      </w:r>
      <w:r>
        <w:br/>
      </w:r>
      <w:r>
        <w:t xml:space="preserve">Shrestha, S., &amp; Bhattarai, R. P. (2022). Heavy Metal Contamination in Kathmandu River System: A Review. *Journal of Nepal Chemical Society*, 8(1), 45-59.</w:t>
      </w:r>
      <w:r>
        <w:br/>
      </w:r>
      <w:r>
        <w:t xml:space="preserve">Government of Nepal. (2019). *National Water Policy*. Kathmandu: Ministry of Physical Infrastructure and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Chemist's Role in Addressing Environmental Challenges in Nepal Kathmandu</dc:title>
  <dc:creator/>
  <dc:language>en</dc:language>
  <cp:keywords/>
  <dcterms:created xsi:type="dcterms:W3CDTF">2025-12-10T01:50:16Z</dcterms:created>
  <dcterms:modified xsi:type="dcterms:W3CDTF">2025-12-10T01:50:16Z</dcterms:modified>
</cp:coreProperties>
</file>

<file path=docProps/custom.xml><?xml version="1.0" encoding="utf-8"?>
<Properties xmlns="http://schemas.openxmlformats.org/officeDocument/2006/custom-properties" xmlns:vt="http://schemas.openxmlformats.org/officeDocument/2006/docPropsVTypes"/>
</file>