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Catalytic</w:t>
      </w:r>
      <w:r>
        <w:t xml:space="preserve"> </w:t>
      </w:r>
      <w:r>
        <w:t xml:space="preserve">Solutions</w:t>
      </w:r>
      <w:r>
        <w:t xml:space="preserve"> </w:t>
      </w:r>
      <w:r>
        <w:t xml:space="preserve">for</w:t>
      </w:r>
      <w:r>
        <w:t xml:space="preserve"> </w:t>
      </w:r>
      <w:r>
        <w:t xml:space="preserve">Saint</w:t>
      </w:r>
      <w:r>
        <w:t xml:space="preserve"> </w:t>
      </w:r>
      <w:r>
        <w:t xml:space="preserve">Petersburg's</w:t>
      </w:r>
      <w:r>
        <w:t xml:space="preserve"> </w:t>
      </w:r>
      <w:r>
        <w:t xml:space="preserve">Environmental</w:t>
      </w:r>
      <w:r>
        <w:t xml:space="preserve"> </w:t>
      </w:r>
      <w:r>
        <w:t xml:space="preserve">Challenges</w:t>
      </w:r>
    </w:p>
    <w:bookmarkStart w:id="29" w:name="X139f77ed96aee9c282bb83edad667853ed64290"/>
    <w:p>
      <w:pPr>
        <w:pStyle w:val="Heading1"/>
      </w:pPr>
      <w:r>
        <w:t xml:space="preserve">Research Proposal: Development of Advanced Catalytic Materials for Industrial Wastewater Treatment in Russia's Saint Petersburg Metropolitan Area</w:t>
      </w:r>
    </w:p>
    <w:bookmarkStart w:id="20" w:name="introduction"/>
    <w:p>
      <w:pPr>
        <w:pStyle w:val="Heading2"/>
      </w:pPr>
      <w:r>
        <w:t xml:space="preserve">1. Introduction</w:t>
      </w:r>
    </w:p>
    <w:p>
      <w:pPr>
        <w:pStyle w:val="FirstParagraph"/>
      </w:pPr>
      <w:r>
        <w:t xml:space="preserve">The role of the modern chemist has evolved beyond laboratory synthesis to become a critical catalyst for sustainable urban development. In Russia's second-largest metropolis, Saint Petersburg—a city where historic waterways like the Neva River intersect with industrial zones—environmental pollution presents an urgent challenge demanding innovative chemical solutions. This research proposal outlines a comprehensive investigation into novel catalytic materials designed to address industrial wastewater contamination in Saint Petersburg's manufacturing districts. As a leading center of scientific excellence in Russia, Saint Petersburg offers unparalleled access to interdisciplinary collaboration between the St. Petersburg State University Chemistry Department, the Institute of Chemistry of the Russian Academy of Sciences (RAS), and local industrial partners. This project positions a dedicated chemist at the forefront of developing scalable environmental remediation technologies tailored to Saint Petersburg's unique urban ecosystem.</w:t>
      </w:r>
    </w:p>
    <w:bookmarkEnd w:id="20"/>
    <w:bookmarkStart w:id="21" w:name="problem-statement"/>
    <w:p>
      <w:pPr>
        <w:pStyle w:val="Heading2"/>
      </w:pPr>
      <w:r>
        <w:t xml:space="preserve">2. Problem Statement</w:t>
      </w:r>
    </w:p>
    <w:p>
      <w:pPr>
        <w:pStyle w:val="FirstParagraph"/>
      </w:pPr>
      <w:r>
        <w:t xml:space="preserve">Industrial effluents containing persistent organic pollutants (POPs), heavy metals, and complex organic compounds pose significant threats to Saint Petersburg's water resources. Current treatment methods—relying heavily on conventional coagulation and activated carbon filtration—prove inadequate for emerging contaminants like pharmaceutical residues and microplastics prevalent in the city's industrial outflows. The Saint Petersburg Water Management System reports a 23% increase in toxic organic compounds detected in wastewater discharge since 2018, directly linking to declining aquatic biodiversity in the Neva Estuary. This gap necessitates research by a specialized chemist capable of designing next-generation catalytic systems that operate efficiently under Russia's specific climatic and industrial conditions. Without such innovation, Saint Petersburg risks violating national environmental standards while compromising its status as a global cultural hub.</w:t>
      </w:r>
    </w:p>
    <w:bookmarkEnd w:id="21"/>
    <w:bookmarkStart w:id="22" w:name="research-objectives"/>
    <w:p>
      <w:pPr>
        <w:pStyle w:val="Heading2"/>
      </w:pPr>
      <w:r>
        <w:t xml:space="preserve">3. Research Objectives</w:t>
      </w:r>
    </w:p>
    <w:p>
      <w:pPr>
        <w:numPr>
          <w:ilvl w:val="0"/>
          <w:numId w:val="1001"/>
        </w:numPr>
        <w:pStyle w:val="Compact"/>
      </w:pPr>
      <w:r>
        <w:t xml:space="preserve">To synthesize and characterize novel heterogeneous catalysts incorporating locally sourced nanomaterials (e.g., iron oxide from Saint Petersburg's mining regions) for targeted degradation of industrial pollutants.</w:t>
      </w:r>
    </w:p>
    <w:p>
      <w:pPr>
        <w:numPr>
          <w:ilvl w:val="0"/>
          <w:numId w:val="1001"/>
        </w:numPr>
        <w:pStyle w:val="Compact"/>
      </w:pPr>
      <w:r>
        <w:t xml:space="preserve">To optimize catalytic processes using machine learning-driven kinetic modeling to enhance efficiency under Saint Petersburg's subarctic climate conditions (seasonal temperature fluctuations between -15°C and +25°C).</w:t>
      </w:r>
    </w:p>
    <w:p>
      <w:pPr>
        <w:numPr>
          <w:ilvl w:val="0"/>
          <w:numId w:val="1001"/>
        </w:numPr>
        <w:pStyle w:val="Compact"/>
      </w:pPr>
      <w:r>
        <w:t xml:space="preserve">To establish pilot-scale treatment systems at the Saint Petersburg Industrial Park, validating real-world efficacy with local wastewater matrices.</w:t>
      </w:r>
    </w:p>
    <w:p>
      <w:pPr>
        <w:numPr>
          <w:ilvl w:val="0"/>
          <w:numId w:val="1001"/>
        </w:numPr>
        <w:pStyle w:val="Compact"/>
      </w:pPr>
      <w:r>
        <w:t xml:space="preserve">To develop a chemist-led framework for technology transfer to Russian environmental agencies, ensuring compliance with Federal Law No. 7-FZ "On Environmental Protection."</w:t>
      </w:r>
    </w:p>
    <w:bookmarkEnd w:id="22"/>
    <w:bookmarkStart w:id="23" w:name="methodology"/>
    <w:p>
      <w:pPr>
        <w:pStyle w:val="Heading2"/>
      </w:pPr>
      <w:r>
        <w:t xml:space="preserve">4. Methodology</w:t>
      </w:r>
    </w:p>
    <w:p>
      <w:pPr>
        <w:pStyle w:val="FirstParagraph"/>
      </w:pPr>
      <w:r>
        <w:t xml:space="preserve">This interdisciplinary research will deploy a three-phase approach: (1) Catalyst design through sol-gel synthesis and surface modification at the Institute of Chemistry RAS in Saint Petersburg, leveraging the city's advanced materials characterization facilities; (2) Process optimization using response surface methodology with wastewater samples collected from Saint Petersburg's key industrial zones (e.g., Baltic Shipyard, Leningrad Chemical Plant); and (3) Field validation through a 12-month pilot at the Krasnogvardeyskaya Wastewater Treatment Facility. A central innovation involves embedding AI-assisted catalyst screening—developed in collaboration with ITMO University—to rapidly identify optimal material compositions for Saint Petersburg's specific contaminant profiles. Crucially, all work will adhere to Russia's national safety protocols while prioritizing the use of cost-effective local resources, aligning with the government's "Chemistry for Sustainable Development" initiative.</w:t>
      </w:r>
    </w:p>
    <w:bookmarkEnd w:id="23"/>
    <w:bookmarkStart w:id="24" w:name="significance-and-innovation"/>
    <w:p>
      <w:pPr>
        <w:pStyle w:val="Heading2"/>
      </w:pPr>
      <w:r>
        <w:t xml:space="preserve">5. Significance and Innovation</w:t>
      </w:r>
    </w:p>
    <w:p>
      <w:pPr>
        <w:pStyle w:val="FirstParagraph"/>
      </w:pPr>
      <w:r>
        <w:t xml:space="preserve">This research directly addresses Saint Petersburg's strategic environmental priorities as outlined in its 2030 Urban Development Plan, positioning the chemist as a pivotal actor in Russia's green transition. Unlike conventional approaches, our catalysts will utilize waste streams from Saint Petersburg's own industrial sectors (e.g., recycled steel slag for catalyst supports), creating a circular economy model. The project also establishes a unique research platform for Russian chemists—integrating Saint Petersburg University’s environmental chemistry expertise with RAS’s catalysis heritage—to develop technologies exportable to other Eurasian industrial hubs. For the chemist, this represents an opportunity to lead high-impact work within Russia's most scientifically advanced metropolitan ecosystem, contributing directly to national goals while gaining hands-on experience in urban-scale environmental engineering—a critical skill for future leadership in Russian chemical industry.</w:t>
      </w:r>
    </w:p>
    <w:bookmarkEnd w:id="24"/>
    <w:bookmarkStart w:id="25" w:name="timeline-and-resource-requirements"/>
    <w:p>
      <w:pPr>
        <w:pStyle w:val="Heading2"/>
      </w:pPr>
      <w:r>
        <w:t xml:space="preserve">6. Timeline and Resource Requirements</w:t>
      </w:r>
    </w:p>
    <w:p>
      <w:pPr>
        <w:pStyle w:val="FirstParagraph"/>
      </w:pPr>
      <w:r>
        <w:t xml:space="preserve">The 30-month project will commence with materials synthesis (Months 1-10), followed by process optimization (Months 11-20) and pilot implementation (Months 21-30). Key resources include:</w:t>
      </w:r>
    </w:p>
    <w:p>
      <w:pPr>
        <w:numPr>
          <w:ilvl w:val="0"/>
          <w:numId w:val="1002"/>
        </w:numPr>
        <w:pStyle w:val="Compact"/>
      </w:pPr>
      <w:r>
        <w:t xml:space="preserve">Access to Saint Petersburg State University’s Advanced Catalysis Lab ($45,000 for equipment)</w:t>
      </w:r>
    </w:p>
    <w:p>
      <w:pPr>
        <w:numPr>
          <w:ilvl w:val="0"/>
          <w:numId w:val="1002"/>
        </w:numPr>
        <w:pStyle w:val="Compact"/>
      </w:pPr>
      <w:r>
        <w:t xml:space="preserve">Collaboration with the Saint Petersburg Environmental Protection Agency for wastewater sampling</w:t>
      </w:r>
    </w:p>
    <w:p>
      <w:pPr>
        <w:numPr>
          <w:ilvl w:val="0"/>
          <w:numId w:val="1002"/>
        </w:numPr>
        <w:pStyle w:val="Compact"/>
      </w:pPr>
      <w:r>
        <w:t xml:space="preserve">Funding for AI modeling software and nanomaterial characterization (via RAS grant application)</w:t>
      </w:r>
    </w:p>
    <w:p>
      <w:pPr>
        <w:pStyle w:val="FirstParagraph"/>
      </w:pPr>
      <w:r>
        <w:t xml:space="preserve">Total budget: $215,000 (75% from Russian Ministry of Science and Higher Education, 25% co-investment from industrial partners). This investment will create two new research technician roles in Saint Petersburg, strengthening the local scientific workforce.</w:t>
      </w:r>
    </w:p>
    <w:bookmarkEnd w:id="25"/>
    <w:bookmarkStart w:id="26" w:name="expected-outcomes"/>
    <w:p>
      <w:pPr>
        <w:pStyle w:val="Heading2"/>
      </w:pPr>
      <w:r>
        <w:t xml:space="preserve">7. Expected Outcomes</w:t>
      </w:r>
    </w:p>
    <w:p>
      <w:pPr>
        <w:pStyle w:val="FirstParagraph"/>
      </w:pPr>
      <w:r>
        <w:t xml:space="preserve">We anticipate delivering five tangible outcomes within three years: (1) Three patent-pending catalyst formulations optimized for Saint Petersburg's wastewater; (2) A validated pilot system reducing pollutant concentrations by ≥85% at 30% lower operational costs than current methods; (3) Publication of 5-7 peer-reviewed papers in journals including</w:t>
      </w:r>
      <w:r>
        <w:t xml:space="preserve"> </w:t>
      </w:r>
      <w:r>
        <w:rPr>
          <w:iCs/>
          <w:i/>
        </w:rPr>
        <w:t xml:space="preserve">Russian Journal of Applied Chemistry</w:t>
      </w:r>
      <w:r>
        <w:t xml:space="preserve"> </w:t>
      </w:r>
      <w:r>
        <w:t xml:space="preserve">and</w:t>
      </w:r>
      <w:r>
        <w:t xml:space="preserve"> </w:t>
      </w:r>
      <w:r>
        <w:rPr>
          <w:iCs/>
          <w:i/>
        </w:rPr>
        <w:t xml:space="preserve">Applied Catalysis B: Environmental</w:t>
      </w:r>
      <w:r>
        <w:t xml:space="preserve">; (4) A training program for Russian environmental chemists on catalyst implementation; and (5) Integration of the technology into Saint Petersburg’s municipal wastewater management strategy. These outcomes will directly support Russia's commitment to achieve 30% reduction in industrial water pollution by 2030, as pledged under the Eurasian Economic Union Environmental Agreement.</w:t>
      </w:r>
    </w:p>
    <w:bookmarkEnd w:id="26"/>
    <w:bookmarkStart w:id="27" w:name="conclusion"/>
    <w:p>
      <w:pPr>
        <w:pStyle w:val="Heading2"/>
      </w:pPr>
      <w:r>
        <w:t xml:space="preserve">8. Conclusion</w:t>
      </w:r>
    </w:p>
    <w:p>
      <w:pPr>
        <w:pStyle w:val="FirstParagraph"/>
      </w:pPr>
      <w:r>
        <w:t xml:space="preserve">In an era where environmental stewardship is paramount, the chemist's role in developing localized, sustainable solutions has never been more critical. This proposal establishes a clear pathway for a dedicated chemist to drive transformative change within Saint Petersburg—a city renowned for its scientific legacy and facing contemporary ecological challenges. By anchoring research in Saint Petersburg’s industrial realities and leveraging Russia's scientific infrastructure, this project transcends academic inquiry to deliver actionable environmental security. It aligns perfectly with the Russian government’s strategic vision for science-driven urban resilience while positioning the chemist as a leader in solving real-world problems that impact millions of citizens. We request support for this initiative to cement Saint Petersburg’s reputation as a global epicenter of applied chemistry and environmental innovation, where scientific excellence serves both national priorities and planetary health.</w:t>
      </w:r>
    </w:p>
    <w:bookmarkEnd w:id="27"/>
    <w:bookmarkStart w:id="28" w:name="word-count-842"/>
    <w:p>
      <w:pPr>
        <w:pStyle w:val="Heading2"/>
      </w:pPr>
      <w: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Catalytic Solutions for Saint Petersburg's Environmental Challenges</dc:title>
  <dc:creator/>
  <dc:language>en</dc:language>
  <cp:keywords/>
  <dcterms:created xsi:type="dcterms:W3CDTF">2026-07-21T06:17:18Z</dcterms:created>
  <dcterms:modified xsi:type="dcterms:W3CDTF">2026-07-21T06:17:18Z</dcterms:modified>
</cp:coreProperties>
</file>

<file path=docProps/custom.xml><?xml version="1.0" encoding="utf-8"?>
<Properties xmlns="http://schemas.openxmlformats.org/officeDocument/2006/custom-properties" xmlns:vt="http://schemas.openxmlformats.org/officeDocument/2006/docPropsVTypes"/>
</file>