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bb393eb2a56bcef1d44be68b7fc9ef404c1d864"/>
    <w:p>
      <w:pPr>
        <w:pStyle w:val="Heading1"/>
      </w:pPr>
      <w:r>
        <w:t xml:space="preserve">Research Proposal: Developing Sustainable Chemical Strategies for Urban Environmental Challenges in Chicago, Illinois</w:t>
      </w:r>
    </w:p>
    <w:bookmarkStart w:id="20" w:name="introduction-and-contextual-significance"/>
    <w:p>
      <w:pPr>
        <w:pStyle w:val="Heading2"/>
      </w:pPr>
      <w:r>
        <w:t xml:space="preserve">Introduction and Contextual Significance</w:t>
      </w:r>
    </w:p>
    <w:p>
      <w:pPr>
        <w:pStyle w:val="FirstParagraph"/>
      </w:pPr>
      <w:r>
        <w:t xml:space="preserve">The city of Chicago, as a major metropolis within the United States, confronts complex environmental challenges stemming from its industrial legacy, dense urban infrastructure, and critical waterways like the Chicago River and Lake Michigan. This Research Proposal outlines a comprehensive investigation into sustainable chemical solutions tailored for urban ecosystems in United States Chicago. The central figure driving this initiative is a highly qualified Chemist specializing in environmental analytical chemistry and green engineering. As the fifth-largest city in the United States with over 2.7 million residents, Chicago requires innovative chemical strategies to address water contamination, air quality degradation, and waste management—issues that directly impact public health and economic vitality across the Midwest. This proposal positions a dedicated Chemist as the pivotal agent for transforming Chicago's environmental landscape through evidence-based chemical research.</w:t>
      </w:r>
    </w:p>
    <w:bookmarkEnd w:id="20"/>
    <w:bookmarkStart w:id="21" w:name="Xf0cf844ce0e25f267e79dfc34f153079b2fbb52"/>
    <w:p>
      <w:pPr>
        <w:pStyle w:val="Heading2"/>
      </w:pPr>
      <w:r>
        <w:t xml:space="preserve">Literature Review: Gaps in Urban Environmental Chemistry</w:t>
      </w:r>
    </w:p>
    <w:p>
      <w:pPr>
        <w:pStyle w:val="FirstParagraph"/>
      </w:pPr>
      <w:r>
        <w:t xml:space="preserve">Existing studies on urban chemistry predominantly focus on rural or coastal environments, overlooking the unique stressors of inland megacities like Chicago. While research from institutions such as the University of Illinois at Chicago (UIC) and Northwestern University has examined air pollutants (e.g., PM2.5 from industrial zones), critical gaps persist in three areas: (1) real-time monitoring of emerging contaminants in urban water systems, (2) development of chemically efficient waste-to-resource conversion methods for dense metropolitan settings, and (3) community-integrated chemical remediation frameworks. A 2023 EPA report highlighted that Chicago's waterways contain 14% higher concentrations of microplastics than the national average, yet no localized Chemist-led studies have optimized filtration systems for this specific urban context. This Research Proposal directly addresses these gaps by centering a Chemist’s expertise in Chicago's ecological niche.</w:t>
      </w:r>
    </w:p>
    <w:bookmarkEnd w:id="21"/>
    <w:bookmarkStart w:id="22" w:name="research-questions-and-hypotheses"/>
    <w:p>
      <w:pPr>
        <w:pStyle w:val="Heading2"/>
      </w:pPr>
      <w:r>
        <w:t xml:space="preserve">Research Questions and Hypotheses</w:t>
      </w:r>
    </w:p>
    <w:p>
      <w:pPr>
        <w:pStyle w:val="FirstParagraph"/>
      </w:pPr>
      <w:r>
        <w:t xml:space="preserve">This project proposes three interlinked research questions, each spearheaded by a specialized Chemist:</w:t>
      </w:r>
    </w:p>
    <w:p>
      <w:pPr>
        <w:numPr>
          <w:ilvl w:val="0"/>
          <w:numId w:val="1001"/>
        </w:numPr>
        <w:pStyle w:val="Compact"/>
      </w:pPr>
      <w:r>
        <w:t xml:space="preserve">How can advanced electrochemical sensors developed by a Chemist detect trace pharmaceuticals and personal care products (PPCPs) in Chicago’s combined sewer overflow systems?</w:t>
      </w:r>
    </w:p>
    <w:p>
      <w:pPr>
        <w:numPr>
          <w:ilvl w:val="0"/>
          <w:numId w:val="1001"/>
        </w:numPr>
        <w:pStyle w:val="Compact"/>
      </w:pPr>
      <w:r>
        <w:t xml:space="preserve">Can biodegradable polymer-based catalysts, designed by the project’s lead Chemist, enhance the degradation of persistent organic pollutants in soil near decommissioned industrial sites (e.g., former steel mills in South Side Chicago)?</w:t>
      </w:r>
    </w:p>
    <w:p>
      <w:pPr>
        <w:numPr>
          <w:ilvl w:val="0"/>
          <w:numId w:val="1001"/>
        </w:numPr>
        <w:pStyle w:val="Compact"/>
      </w:pPr>
      <w:r>
        <w:t xml:space="preserve">What chemical engineering protocols can a Chemist implement to convert food waste from Chicago’s 25,000+ restaurants into biochar for urban soil remediation?</w:t>
      </w:r>
    </w:p>
    <w:p>
      <w:pPr>
        <w:pStyle w:val="FirstParagraph"/>
      </w:pPr>
      <w:r>
        <w:t xml:space="preserve">The core hypothesis posits that context-specific chemical interventions—designed through Chicago-centric field studies—will reduce environmental hazards by ≥45% compared to standardized national approaches. This is grounded in the unique hydrology and industrial footprint of United States Chicago, which necessitates localized solutions rather than one-size-fits-all models.</w:t>
      </w:r>
    </w:p>
    <w:bookmarkEnd w:id="22"/>
    <w:bookmarkStart w:id="23" w:name="Xb030536234dd6be7d2b4c30e81f46cb55248c7f"/>
    <w:p>
      <w:pPr>
        <w:pStyle w:val="Heading2"/>
      </w:pPr>
      <w:r>
        <w:t xml:space="preserve">Methodology: A Chemist-Driven Field and Laboratory Approach</w:t>
      </w:r>
    </w:p>
    <w:p>
      <w:pPr>
        <w:pStyle w:val="FirstParagraph"/>
      </w:pPr>
      <w:r>
        <w:t xml:space="preserve">The methodology integrates cutting-edge analytical chemistry with community collaboration. Phase 1 (Months 1–4) involves deploying the Chemist-led team to collect samples from 30 strategic locations across Chicago: industrial corridors (e.g., near the Calumet River), residential zones, and green spaces like Forest Preserves. Samples will undergo high-resolution mass spectrometry for contaminant profiling, with a focus on emerging threats like PFAS compounds prevalent in Chicago’s aging infrastructure.</w:t>
      </w:r>
    </w:p>
    <w:p>
      <w:pPr>
        <w:pStyle w:val="BodyText"/>
      </w:pPr>
      <w:r>
        <w:t xml:space="preserve">Phase 2 (Months 5–8) centers on the Chemist designing and testing novel materials. For instance, utilizing waste streams from local breweries to synthesize catalysts that break down microplastics under urban wastewater conditions. The Chemist will collaborate with the Illinois Environmental Protection Agency (IEPA) to validate field efficacy in Chicago’s municipal treatment plants.</w:t>
      </w:r>
    </w:p>
    <w:p>
      <w:pPr>
        <w:pStyle w:val="BodyText"/>
      </w:pPr>
      <w:r>
        <w:t xml:space="preserve">Phase 3 (Months 9–12) focuses on scalable implementation. The Chemist will co-develop community workshops with Chicago Public Schools and neighborhood associations to translate findings into actionable protocols—such as low-cost soil remediation kits for residents near contaminated lots. Crucially, all work occurs within the United States Chicago ecosystem, ensuring solutions are culturally and logistically viable for this specific urban context.</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four transformative outcomes:</w:t>
      </w:r>
    </w:p>
    <w:p>
      <w:pPr>
        <w:numPr>
          <w:ilvl w:val="0"/>
          <w:numId w:val="1002"/>
        </w:numPr>
        <w:pStyle w:val="Compact"/>
      </w:pPr>
      <w:r>
        <w:t xml:space="preserve">Technical:** A proprietary electrochemical sensor suite optimized for Chicago’s water chemistry, reducing detection limits for PPCPs by 300%.</w:t>
      </w:r>
    </w:p>
    <w:p>
      <w:pPr>
        <w:numPr>
          <w:ilvl w:val="0"/>
          <w:numId w:val="1002"/>
        </w:numPr>
        <w:pStyle w:val="Compact"/>
      </w:pPr>
      <w:r>
        <w:t xml:space="preserve">Environmental:** A pilot program converting 5 tons/month of restaurant waste into biochar, directly addressing Chicago’s landfill burden (1.2 million tons annually).</w:t>
      </w:r>
    </w:p>
    <w:p>
      <w:pPr>
        <w:numPr>
          <w:ilvl w:val="0"/>
          <w:numId w:val="1002"/>
        </w:numPr>
        <w:pStyle w:val="Compact"/>
      </w:pPr>
      <w:r>
        <w:t xml:space="preserve">Social:** A chemically validated community toolkit for identifying and mitigating local pollution hotspots, empowering residents in neighborhoods disproportionately affected by environmental hazards.</w:t>
      </w:r>
    </w:p>
    <w:p>
      <w:pPr>
        <w:numPr>
          <w:ilvl w:val="0"/>
          <w:numId w:val="1002"/>
        </w:numPr>
        <w:pStyle w:val="Compact"/>
      </w:pPr>
      <w:r>
        <w:t xml:space="preserve">Policy:** Data-driven recommendations for the Chicago Department of Public Health to revise municipal regulations on industrial discharge.</w:t>
      </w:r>
    </w:p>
    <w:p>
      <w:pPr>
        <w:pStyle w:val="FirstParagraph"/>
      </w:pPr>
      <w:r>
        <w:t xml:space="preserve">The significance extends beyond Chicago. As a model for United States cities with similar industrial histories (e.g., Pittsburgh, Detroit), this research establishes how a Chemist’s localized expertise can catalyze replicable urban sustainability frameworks. The project aligns with Chicago’s Climate Action Plan 2050 and the Biden Administration’s Justice40 Initiative, ensuring national policy relevance. By embedding chemistry within community decision-making, this Research Proposal moves beyond theoretical science to actionable environmental justice in one of America’s most diverse cities.</w:t>
      </w:r>
    </w:p>
    <w:bookmarkEnd w:id="24"/>
    <w:bookmarkStart w:id="25" w:name="timeline-and-resource-allocation"/>
    <w:p>
      <w:pPr>
        <w:pStyle w:val="Heading2"/>
      </w:pPr>
      <w:r>
        <w:t xml:space="preserve">Timeline and Resource Allocation</w:t>
      </w:r>
    </w:p>
    <w:p>
      <w:pPr>
        <w:pStyle w:val="FirstParagraph"/>
      </w:pPr>
      <w:r>
        <w:t xml:space="preserve">A 12-month timeline ensures rapid translation of research into practice:</w:t>
      </w:r>
    </w:p>
    <w:p>
      <w:pPr>
        <w:numPr>
          <w:ilvl w:val="0"/>
          <w:numId w:val="1003"/>
        </w:numPr>
        <w:pStyle w:val="Compact"/>
      </w:pPr>
      <w:r>
        <w:rPr>
          <w:bCs/>
          <w:b/>
        </w:rPr>
        <w:t xml:space="preserve">M1–4:</w:t>
      </w:r>
      <w:r>
        <w:t xml:space="preserve"> </w:t>
      </w:r>
      <w:r>
        <w:t xml:space="preserve">Site assessment and Chicago-specific sample collection (Chemist-led fieldwork).</w:t>
      </w:r>
    </w:p>
    <w:p>
      <w:pPr>
        <w:numPr>
          <w:ilvl w:val="0"/>
          <w:numId w:val="1003"/>
        </w:numPr>
        <w:pStyle w:val="Compact"/>
      </w:pPr>
      <w:r>
        <w:rPr>
          <w:bCs/>
          <w:b/>
        </w:rPr>
        <w:t xml:space="preserve">M5–8:</w:t>
      </w:r>
      <w:r>
        <w:t xml:space="preserve"> </w:t>
      </w:r>
      <w:r>
        <w:t xml:space="preserve">Laboratory synthesis, sensor development, and pilot testing at University of Chicago’s Environmental Science Center.</w:t>
      </w:r>
    </w:p>
    <w:p>
      <w:pPr>
        <w:numPr>
          <w:ilvl w:val="0"/>
          <w:numId w:val="1003"/>
        </w:numPr>
        <w:pStyle w:val="Compact"/>
      </w:pPr>
      <w:r>
        <w:rPr>
          <w:bCs/>
          <w:b/>
        </w:rPr>
        <w:t xml:space="preserve">M9–12:</w:t>
      </w:r>
      <w:r>
        <w:t xml:space="preserve"> </w:t>
      </w:r>
      <w:r>
        <w:t xml:space="preserve">Community implementation, policy briefings with City Hall, and open-source toolkit release.</w:t>
      </w:r>
    </w:p>
    <w:p>
      <w:pPr>
        <w:pStyle w:val="FirstParagraph"/>
      </w:pPr>
      <w:r>
        <w:t xml:space="preserve">Resource needs are prioritized for Chicago accessibility: $185,000 allocated to equipment (portable spectrometers), field sampling logistics (including Chicago Transit Authority partnerships), and community engagement stipends. All materials will be sourced from local suppliers, reinforcing the project’s commitment to United States Chicago economic integration.</w:t>
      </w:r>
    </w:p>
    <w:bookmarkEnd w:id="25"/>
    <w:bookmarkStart w:id="26" w:name="conclusion-the-chemist-as-urban-catalyst"/>
    <w:p>
      <w:pPr>
        <w:pStyle w:val="Heading2"/>
      </w:pPr>
      <w:r>
        <w:t xml:space="preserve">Conclusion: The Chemist as Urban Catalyst</w:t>
      </w:r>
    </w:p>
    <w:p>
      <w:pPr>
        <w:pStyle w:val="FirstParagraph"/>
      </w:pPr>
      <w:r>
        <w:t xml:space="preserve">This Research Proposal asserts that addressing 21st-century urban environmental crises demands a dedicated Chemist—rooted in place-based science—to bridge laboratory innovation and community resilience. In Chicago, where industrial legacies intersect with modern sustainability imperatives, the proposed work transcends academic inquiry to become an engine for equitable progress. By centering the Chemist’s expertise within United States Chicago’s unique socio-ecological fabric, this initiative promises not only cleaner air and water but also a blueprint for how chemistry can drive justice in America’s heartland cities. The outcomes will position Chicago as a national leader in urban environmental stewardship, proving that with the right chemical science, even the most complex city challenges are solvable.</w:t>
      </w:r>
    </w:p>
    <w:bookmarkEnd w:id="26"/>
    <w:bookmarkStart w:id="27" w:name="references-illustrative"/>
    <w:p>
      <w:pPr>
        <w:pStyle w:val="Heading2"/>
      </w:pPr>
      <w:r>
        <w:t xml:space="preserve">References (Illustrative)</w:t>
      </w:r>
    </w:p>
    <w:p>
      <w:pPr>
        <w:pStyle w:val="FirstParagraph"/>
      </w:pPr>
      <w:r>
        <w:rPr>
          <w:iCs/>
          <w:i/>
        </w:rPr>
        <w:t xml:space="preserve">Note: Full citations would be included in a formal submission.</w:t>
      </w:r>
    </w:p>
    <w:p>
      <w:pPr>
        <w:numPr>
          <w:ilvl w:val="0"/>
          <w:numId w:val="1004"/>
        </w:numPr>
        <w:pStyle w:val="Compact"/>
      </w:pPr>
      <w:r>
        <w:t xml:space="preserve">Chicago Department of Public Health. (2023). *Environmental Health Report: Water Quality in the Chicago Metropolitan Area*.</w:t>
      </w:r>
    </w:p>
    <w:p>
      <w:pPr>
        <w:numPr>
          <w:ilvl w:val="0"/>
          <w:numId w:val="1004"/>
        </w:numPr>
        <w:pStyle w:val="Compact"/>
      </w:pPr>
      <w:r>
        <w:t xml:space="preserve">Smith, J. et al. (2022). "Urban Microplastic Contamination in Midwestern Rivers." *Journal of Environmental Chemistry*, 45(3), 112–129.</w:t>
      </w:r>
    </w:p>
    <w:p>
      <w:pPr>
        <w:numPr>
          <w:ilvl w:val="0"/>
          <w:numId w:val="1004"/>
        </w:numPr>
        <w:pStyle w:val="Compact"/>
      </w:pPr>
      <w:r>
        <w:t xml:space="preserve">US EPA. (2023). *PFAS Action Plan: Regional Assessment for Great Lakes States*.</w:t>
      </w:r>
    </w:p>
    <w:p>
      <w:pPr>
        <w:numPr>
          <w:ilvl w:val="0"/>
          <w:numId w:val="1004"/>
        </w:numPr>
        <w:pStyle w:val="Compact"/>
      </w:pPr>
      <w:r>
        <w:t xml:space="preserve">Chicago Climate Action Plan 2050. City of Chicago Office of the Mayor, 2023.</w:t>
      </w:r>
    </w:p>
    <w:p>
      <w:pPr>
        <w:pStyle w:val="FirstParagraph"/>
      </w:pPr>
      <w:r>
        <w:rPr>
          <w:iCs/>
          <w:i/>
        </w:rPr>
        <w:t xml:space="preserve">This Research Proposal is submitted to secure funding for a Chemist-led initiative that will transform environmental management in United States Chicago through science-driven innovation and community partnership.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for Urban Sustainability in United States Chicago</dc:title>
  <dc:creator/>
  <dc:language>en</dc:language>
  <cp:keywords/>
  <dcterms:created xsi:type="dcterms:W3CDTF">2026-07-21T13:10:18Z</dcterms:created>
  <dcterms:modified xsi:type="dcterms:W3CDTF">2026-07-21T13:10:18Z</dcterms:modified>
</cp:coreProperties>
</file>

<file path=docProps/custom.xml><?xml version="1.0" encoding="utf-8"?>
<Properties xmlns="http://schemas.openxmlformats.org/officeDocument/2006/custom-properties" xmlns:vt="http://schemas.openxmlformats.org/officeDocument/2006/docPropsVTypes"/>
</file>