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Chemistry</w:t>
      </w:r>
      <w:r>
        <w:t xml:space="preserve"> </w:t>
      </w:r>
      <w:r>
        <w:t xml:space="preserve">Research</w:t>
      </w:r>
      <w:r>
        <w:t xml:space="preserve"> </w:t>
      </w:r>
      <w:r>
        <w:t xml:space="preserve">for</w:t>
      </w:r>
      <w:r>
        <w:t xml:space="preserve"> </w:t>
      </w:r>
      <w:r>
        <w:t xml:space="preserve">a</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2fa3b82ef65886fa0ece72e5b60f570a5bfb0be"/>
    <w:p>
      <w:pPr>
        <w:pStyle w:val="Heading1"/>
      </w:pPr>
      <w:r>
        <w:t xml:space="preserve">Research Proposal: Advancing Environmental Sustainability through Applied Chemistry in United States Miami</w:t>
      </w:r>
    </w:p>
    <w:bookmarkStart w:id="20" w:name="i.-introduction-and-background"/>
    <w:p>
      <w:pPr>
        <w:pStyle w:val="Heading2"/>
      </w:pPr>
      <w:r>
        <w:t xml:space="preserve">I. Introduction and Background</w:t>
      </w:r>
    </w:p>
    <w:p>
      <w:pPr>
        <w:pStyle w:val="FirstParagraph"/>
      </w:pPr>
      <w:r>
        <w:t xml:space="preserve">The role of a dedicated</w:t>
      </w:r>
      <w:r>
        <w:t xml:space="preserve"> </w:t>
      </w:r>
      <w:r>
        <w:rPr>
          <w:bCs/>
          <w:b/>
        </w:rPr>
        <w:t xml:space="preserve">Chemist</w:t>
      </w:r>
      <w:r>
        <w:t xml:space="preserve"> </w:t>
      </w:r>
      <w:r>
        <w:t xml:space="preserve">has become increasingly pivotal in addressing the complex environmental challenges facing coastal urban centers globally. This Research Proposal outlines a comprehensive study focused on developing sustainable chemical solutions for the unique ecological and industrial context of</w:t>
      </w:r>
      <w:r>
        <w:t xml:space="preserve"> </w:t>
      </w:r>
      <w:r>
        <w:rPr>
          <w:bCs/>
          <w:b/>
        </w:rPr>
        <w:t xml:space="preserve">United States Miami</w:t>
      </w:r>
      <w:r>
        <w:t xml:space="preserve">. Miami, as a rapidly growing metropolitan hub in South Florida, faces unprecedented pressures from climate change impacts including sea-level rise, increased storm intensity, and urban runoff pollution. These factors converge to create critical water quality issues in the Everglades ecosystem and Biscayne Bay – areas of global ecological significance. The proposed research directly addresses these challenges through the expertise of a specialized</w:t>
      </w:r>
      <w:r>
        <w:t xml:space="preserve"> </w:t>
      </w:r>
      <w:r>
        <w:rPr>
          <w:bCs/>
          <w:b/>
        </w:rPr>
        <w:t xml:space="preserve">Chemist</w:t>
      </w:r>
      <w:r>
        <w:t xml:space="preserve"> </w:t>
      </w:r>
      <w:r>
        <w:t xml:space="preserve">working within Miami's scientific infrastructure, positioning</w:t>
      </w:r>
      <w:r>
        <w:t xml:space="preserve"> </w:t>
      </w:r>
      <w:r>
        <w:rPr>
          <w:bCs/>
          <w:b/>
        </w:rPr>
        <w:t xml:space="preserve">United States Miami</w:t>
      </w:r>
      <w:r>
        <w:t xml:space="preserve"> </w:t>
      </w:r>
      <w:r>
        <w:t xml:space="preserve">as a leader in tropical urban environmental chemistry.</w:t>
      </w:r>
    </w:p>
    <w:bookmarkEnd w:id="20"/>
    <w:bookmarkStart w:id="21" w:name="ii.-problem-statement"/>
    <w:p>
      <w:pPr>
        <w:pStyle w:val="Heading2"/>
      </w:pPr>
      <w:r>
        <w:t xml:space="preserve">II. Problem Statement</w:t>
      </w:r>
    </w:p>
    <w:p>
      <w:pPr>
        <w:pStyle w:val="FirstParagraph"/>
      </w:pPr>
      <w:r>
        <w:t xml:space="preserve">Miami's coastal environment suffers from multiple interconnected chemical pollution vectors: pharmaceutical contaminants from high population density and tourism, nutrient runoff from agricultural and urban landscapes, microplastic accumulation in marine ecosystems, and emerging pollutants like PFAS (per- and polyfluoroalkyl substances) in drinking water sources. Current analytical methods lack the specificity needed for Miami's unique combination of tropical climate factors – high temperatures accelerate chemical degradation pathways while saltwater intrusion complicates remediation strategies. Existing</w:t>
      </w:r>
      <w:r>
        <w:t xml:space="preserve"> </w:t>
      </w:r>
      <w:r>
        <w:rPr>
          <w:bCs/>
          <w:b/>
        </w:rPr>
        <w:t xml:space="preserve">Chemist</w:t>
      </w:r>
      <w:r>
        <w:t xml:space="preserve"> </w:t>
      </w:r>
      <w:r>
        <w:t xml:space="preserve">personnel in municipal and academic settings often operate with outdated methodologies unable to capture the full scope of these complex interactions. Without targeted research, Miami risks irreversible damage to its $40 billion tourism industry, critical marine habitats, and public health infrastructure – making this a pressing need for</w:t>
      </w:r>
      <w:r>
        <w:t xml:space="preserve"> </w:t>
      </w:r>
      <w:r>
        <w:rPr>
          <w:bCs/>
          <w:b/>
        </w:rPr>
        <w:t xml:space="preserve">United States Miami</w:t>
      </w:r>
      <w:r>
        <w:t xml:space="preserv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Novel Analytical Protocols:</w:t>
      </w:r>
      <w:r>
        <w:t xml:space="preserve"> </w:t>
      </w:r>
      <w:r>
        <w:t xml:space="preserve">Create field-deployable sensors for real-time detection of pharmaceuticals and microplastics in Miami's estuaries, specifically calibrated for tropical saline conditions.</w:t>
      </w:r>
    </w:p>
    <w:p>
      <w:pPr>
        <w:numPr>
          <w:ilvl w:val="0"/>
          <w:numId w:val="1001"/>
        </w:numPr>
        <w:pStyle w:val="Compact"/>
      </w:pPr>
      <w:r>
        <w:rPr>
          <w:bCs/>
          <w:b/>
        </w:rPr>
        <w:t xml:space="preserve">Model Climate-Driven Chemical Dynamics:</w:t>
      </w:r>
      <w:r>
        <w:t xml:space="preserve"> </w:t>
      </w:r>
      <w:r>
        <w:t xml:space="preserve">Quantify how rising sea levels and increased rainfall intensity alter the transport and degradation kinetics of pollutants within the Biscayne Aquifer system.</w:t>
      </w:r>
    </w:p>
    <w:p>
      <w:pPr>
        <w:numPr>
          <w:ilvl w:val="0"/>
          <w:numId w:val="1001"/>
        </w:numPr>
        <w:pStyle w:val="Compact"/>
      </w:pPr>
      <w:r>
        <w:rPr>
          <w:bCs/>
          <w:b/>
        </w:rPr>
        <w:t xml:space="preserve">Design Sustainable Remediation Technologies:</w:t>
      </w:r>
      <w:r>
        <w:t xml:space="preserve"> </w:t>
      </w:r>
      <w:r>
        <w:t xml:space="preserve">Engineer biochar-based adsorbents from local agricultural waste to remove PFAS contaminants, focusing on cost-effectiveness for municipal implementation in</w:t>
      </w:r>
      <w:r>
        <w:t xml:space="preserve"> </w:t>
      </w:r>
      <w:r>
        <w:rPr>
          <w:bCs/>
          <w:b/>
        </w:rPr>
        <w:t xml:space="preserve">United States Miami</w:t>
      </w:r>
      <w:r>
        <w:t xml:space="preserve">.</w:t>
      </w:r>
    </w:p>
    <w:p>
      <w:pPr>
        <w:numPr>
          <w:ilvl w:val="0"/>
          <w:numId w:val="1001"/>
        </w:numPr>
        <w:pStyle w:val="Compact"/>
      </w:pPr>
      <w:r>
        <w:rPr>
          <w:bCs/>
          <w:b/>
        </w:rPr>
        <w:t xml:space="preserve">Create Community-Specific Action Frameworks:</w:t>
      </w:r>
      <w:r>
        <w:t xml:space="preserve"> </w:t>
      </w:r>
      <w:r>
        <w:t xml:space="preserve">Collaborate with Miami-Dade County environmental agencies to translate chemical data into actionable water quality management policies.</w:t>
      </w:r>
    </w:p>
    <w:bookmarkEnd w:id="22"/>
    <w:bookmarkStart w:id="23" w:name="X950d66fd823e00c763cbd1ee094c20732cc8cf3"/>
    <w:p>
      <w:pPr>
        <w:pStyle w:val="Heading2"/>
      </w:pPr>
      <w:r>
        <w:t xml:space="preserve">IV. Literature Review (Focused Contextualization)</w:t>
      </w:r>
    </w:p>
    <w:p>
      <w:pPr>
        <w:pStyle w:val="FirstParagraph"/>
      </w:pPr>
      <w:r>
        <w:t xml:space="preserve">While global studies on urban water pollution exist, research specifically addressing tropical coastal cities like Miami remains scarce. Recent studies by the University of Florida (2023) documented elevated antibiotic concentrations in Miami's combined sewer overflows, but lacked climate-adaptive analysis. Similarly, EPA reports (2022) identified PFAS contamination in South Florida groundwater but offered no localized remediation strategies. This gap is critical because Miami's unique environment – characterized by porous limestone bedrock, year-round warm temperatures accelerating chemical reactions, and high humidity – creates distinct pollution dynamics absent in temperate urban models. The proposed</w:t>
      </w:r>
      <w:r>
        <w:t xml:space="preserve"> </w:t>
      </w:r>
      <w:r>
        <w:rPr>
          <w:bCs/>
          <w:b/>
        </w:rPr>
        <w:t xml:space="preserve">Research Proposal</w:t>
      </w:r>
      <w:r>
        <w:t xml:space="preserve"> </w:t>
      </w:r>
      <w:r>
        <w:t xml:space="preserve">directly addresses this void through Miami-specific chemical characterization, distinguishing it from generic environmental chemistry approaches.</w:t>
      </w:r>
    </w:p>
    <w:bookmarkEnd w:id="23"/>
    <w:bookmarkStart w:id="24" w:name="v.-methodology"/>
    <w:p>
      <w:pPr>
        <w:pStyle w:val="Heading2"/>
      </w:pPr>
      <w:r>
        <w:t xml:space="preserve">V. Methodology</w:t>
      </w:r>
    </w:p>
    <w:p>
      <w:pPr>
        <w:pStyle w:val="FirstParagraph"/>
      </w:pPr>
      <w:r>
        <w:t xml:space="preserve">This interdisciplinary project will employ a three-phase methodology designed for real-world implementation in the</w:t>
      </w:r>
      <w:r>
        <w:t xml:space="preserve"> </w:t>
      </w:r>
      <w:r>
        <w:rPr>
          <w:bCs/>
          <w:b/>
        </w:rPr>
        <w:t xml:space="preserve">United States Miami</w:t>
      </w:r>
      <w:r>
        <w:t xml:space="preserve"> </w:t>
      </w:r>
      <w:r>
        <w:t xml:space="preserve">context:</w:t>
      </w:r>
    </w:p>
    <w:p>
      <w:pPr>
        <w:numPr>
          <w:ilvl w:val="0"/>
          <w:numId w:val="1002"/>
        </w:numPr>
        <w:pStyle w:val="Compact"/>
      </w:pPr>
      <w:r>
        <w:rPr>
          <w:bCs/>
          <w:b/>
        </w:rPr>
        <w:t xml:space="preserve">Phase 1 (6 months): Field Sampling &amp; Baseline Assessment</w:t>
      </w:r>
      <w:r>
        <w:br/>
      </w:r>
      <w:r>
        <w:t xml:space="preserve">Deploy mobile laboratories across five key Miami watersheds (Miami River, C-111 Canal, Biscayne Bay tributaries, Everglades National Park perimeter). The lead</w:t>
      </w:r>
      <w:r>
        <w:t xml:space="preserve"> </w:t>
      </w:r>
      <w:r>
        <w:rPr>
          <w:bCs/>
          <w:b/>
        </w:rPr>
        <w:t xml:space="preserve">Chemist</w:t>
      </w:r>
      <w:r>
        <w:t xml:space="preserve"> </w:t>
      </w:r>
      <w:r>
        <w:t xml:space="preserve">will collect samples at 50+ sites during wet/dry seasons to establish seasonal pollution patterns. Advanced techniques including LC-MS/MS and Raman spectroscopy will be calibrated for tropical matrices.</w:t>
      </w:r>
    </w:p>
    <w:p>
      <w:pPr>
        <w:numPr>
          <w:ilvl w:val="0"/>
          <w:numId w:val="1002"/>
        </w:numPr>
        <w:pStyle w:val="Compact"/>
      </w:pPr>
      <w:r>
        <w:rPr>
          <w:bCs/>
          <w:b/>
        </w:rPr>
        <w:t xml:space="preserve">Phase 2 (12 months): Laboratory Synthesis &amp; Modeling</w:t>
      </w:r>
      <w:r>
        <w:br/>
      </w:r>
      <w:r>
        <w:t xml:space="preserve">Utilize Miami's academic partnerships (University of Miami, FIU) to develop and test novel adsorbents. The</w:t>
      </w:r>
      <w:r>
        <w:t xml:space="preserve"> </w:t>
      </w:r>
      <w:r>
        <w:rPr>
          <w:bCs/>
          <w:b/>
        </w:rPr>
        <w:t xml:space="preserve">Chemist</w:t>
      </w:r>
      <w:r>
        <w:t xml:space="preserve"> </w:t>
      </w:r>
      <w:r>
        <w:t xml:space="preserve">will synthesize biochar from local sugarcane bagasse and palm fronds, then optimize surface chemistry for PFAS binding under saline conditions. Computational fluid dynamics modeling will simulate pollutant dispersion during hurricane events.</w:t>
      </w:r>
    </w:p>
    <w:p>
      <w:pPr>
        <w:numPr>
          <w:ilvl w:val="0"/>
          <w:numId w:val="1002"/>
        </w:numPr>
        <w:pStyle w:val="Compact"/>
      </w:pPr>
      <w:r>
        <w:rPr>
          <w:bCs/>
          <w:b/>
        </w:rPr>
        <w:t xml:space="preserve">Phase 3 (6 months): Implementation &amp; Policy Integration</w:t>
      </w:r>
      <w:r>
        <w:br/>
      </w:r>
      <w:r>
        <w:t xml:space="preserve">Partner with Miami-Dade Water and Sewer Department to pilot the biochar filtration system at two wastewater treatment facilities. The</w:t>
      </w:r>
      <w:r>
        <w:t xml:space="preserve"> </w:t>
      </w:r>
      <w:r>
        <w:rPr>
          <w:bCs/>
          <w:b/>
        </w:rPr>
        <w:t xml:space="preserve">Chemist</w:t>
      </w:r>
      <w:r>
        <w:t xml:space="preserve"> </w:t>
      </w:r>
      <w:r>
        <w:t xml:space="preserve">will develop training modules for municipal staff and co-author a Miami-Specific Environmental Chemical Action Plan for county adoption.</w:t>
      </w:r>
    </w:p>
    <w:bookmarkEnd w:id="24"/>
    <w:bookmarkStart w:id="25" w:name="vi.-expected-outcomes-significance"/>
    <w:p>
      <w:pPr>
        <w:pStyle w:val="Heading2"/>
      </w:pPr>
      <w:r>
        <w:t xml:space="preserve">VI. Expected Outcomes &amp; Significance</w:t>
      </w:r>
    </w:p>
    <w:p>
      <w:pPr>
        <w:pStyle w:val="FirstParagraph"/>
      </w:pPr>
      <w:r>
        <w:t xml:space="preserve">This</w:t>
      </w:r>
      <w:r>
        <w:t xml:space="preserve"> </w:t>
      </w:r>
      <w:r>
        <w:rPr>
          <w:bCs/>
          <w:b/>
        </w:rPr>
        <w:t xml:space="preserve">Research Proposal</w:t>
      </w:r>
      <w:r>
        <w:t xml:space="preserve"> </w:t>
      </w:r>
      <w:r>
        <w:t xml:space="preserve">promises transformative outcomes directly benefiting the</w:t>
      </w:r>
      <w:r>
        <w:t xml:space="preserve"> </w:t>
      </w:r>
      <w:r>
        <w:rPr>
          <w:bCs/>
          <w:b/>
        </w:rPr>
        <w:t xml:space="preserve">United States Miami</w:t>
      </w:r>
      <w:r>
        <w:t xml:space="preserve"> </w:t>
      </w:r>
      <w:r>
        <w:t xml:space="preserve">ecosystem and economy:</w:t>
      </w:r>
    </w:p>
    <w:p>
      <w:pPr>
        <w:numPr>
          <w:ilvl w:val="0"/>
          <w:numId w:val="1003"/>
        </w:numPr>
        <w:pStyle w:val="Compact"/>
      </w:pPr>
      <w:r>
        <w:rPr>
          <w:iCs/>
          <w:i/>
        </w:rPr>
        <w:t xml:space="preserve">Publishable Science:</w:t>
      </w:r>
      <w:r>
        <w:t xml:space="preserve"> </w:t>
      </w:r>
      <w:r>
        <w:t xml:space="preserve">3-4 peer-reviewed papers in journals like Environmental Science &amp; Technology, focusing on tropical urban chemistry – a first for Miami-based research.</w:t>
      </w:r>
    </w:p>
    <w:p>
      <w:pPr>
        <w:numPr>
          <w:ilvl w:val="0"/>
          <w:numId w:val="1003"/>
        </w:numPr>
        <w:pStyle w:val="Compact"/>
      </w:pPr>
      <w:r>
        <w:rPr>
          <w:iCs/>
          <w:i/>
        </w:rPr>
        <w:t xml:space="preserve">Practical Tools:</w:t>
      </w:r>
      <w:r>
        <w:t xml:space="preserve"> </w:t>
      </w:r>
      <w:r>
        <w:t xml:space="preserve">A validated rapid-testing kit for pharmaceuticals in stormwater (adoptable by M-DCPS schools and beaches), reducing detection time from weeks to hours.</w:t>
      </w:r>
    </w:p>
    <w:p>
      <w:pPr>
        <w:numPr>
          <w:ilvl w:val="0"/>
          <w:numId w:val="1003"/>
        </w:numPr>
        <w:pStyle w:val="Compact"/>
      </w:pPr>
      <w:r>
        <w:rPr>
          <w:iCs/>
          <w:i/>
        </w:rPr>
        <w:t xml:space="preserve">Economic Impact:</w:t>
      </w:r>
      <w:r>
        <w:t xml:space="preserve"> </w:t>
      </w:r>
      <w:r>
        <w:t xml:space="preserve">The biochar technology could save Miami-Dade $2.3M annually in treatment costs compared to current ion-exchange systems, with potential export value for other tropical cities.</w:t>
      </w:r>
    </w:p>
    <w:p>
      <w:pPr>
        <w:numPr>
          <w:ilvl w:val="0"/>
          <w:numId w:val="1003"/>
        </w:numPr>
        <w:pStyle w:val="Compact"/>
      </w:pPr>
      <w:r>
        <w:rPr>
          <w:iCs/>
          <w:i/>
        </w:rPr>
        <w:t xml:space="preserve">Workforce Development:</w:t>
      </w:r>
      <w:r>
        <w:t xml:space="preserve"> </w:t>
      </w:r>
      <w:r>
        <w:t xml:space="preserve">Training 5 local technicians in advanced environmental chemistry methods, addressing the critical shortage of specialized</w:t>
      </w:r>
      <w:r>
        <w:t xml:space="preserve"> </w:t>
      </w:r>
      <w:r>
        <w:rPr>
          <w:bCs/>
          <w:b/>
        </w:rPr>
        <w:t xml:space="preserve">Chemist</w:t>
      </w:r>
      <w:r>
        <w:t xml:space="preserve"> </w:t>
      </w:r>
      <w:r>
        <w:t xml:space="preserve">personnel in South Florida.</w:t>
      </w:r>
    </w:p>
    <w:bookmarkEnd w:id="25"/>
    <w:bookmarkStart w:id="26" w:name="vii.-timeline-resource-requirements"/>
    <w:p>
      <w:pPr>
        <w:pStyle w:val="Heading2"/>
      </w:pPr>
      <w:r>
        <w:t xml:space="preserve">VII. Timeline &amp; Resource Requirements</w:t>
      </w:r>
    </w:p>
    <w:p>
      <w:pPr>
        <w:pStyle w:val="FirstParagraph"/>
      </w:pPr>
      <w:r>
        <w:t xml:space="preserve">The 24-month project will require: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 Needs (Miami-Specific)</w:t>
            </w:r>
          </w:p>
        </w:tc>
      </w:tr>
      <w:tr>
        <w:tc>
          <w:tcPr/>
          <w:p>
            <w:pPr>
              <w:pStyle w:val="Compact"/>
              <w:jc w:val="left"/>
            </w:pPr>
            <w:r>
              <w:t xml:space="preserve">Months 1-6</w:t>
            </w:r>
          </w:p>
        </w:tc>
        <w:tc>
          <w:tcPr/>
          <w:p>
            <w:pPr>
              <w:pStyle w:val="Compact"/>
              <w:jc w:val="left"/>
            </w:pPr>
            <w:r>
              <w:t xml:space="preserve">Field deployment, sample collection, baseline analysis</w:t>
            </w:r>
          </w:p>
        </w:tc>
        <w:tc>
          <w:tcPr/>
          <w:p>
            <w:pPr>
              <w:pStyle w:val="Compact"/>
              <w:jc w:val="left"/>
            </w:pPr>
            <w:r>
              <w:t xml:space="preserve">Miami Water Quality Monitoring Network access, mobile lab ($250k), lead Chemist salary ($95k)</w:t>
            </w:r>
          </w:p>
        </w:tc>
      </w:tr>
      <w:tr>
        <w:tc>
          <w:tcPr/>
          <w:p>
            <w:pPr>
              <w:pStyle w:val="Compact"/>
              <w:jc w:val="left"/>
            </w:pPr>
            <w:r>
              <w:t xml:space="preserve">Months 7-18</w:t>
            </w:r>
          </w:p>
        </w:tc>
        <w:tc>
          <w:tcPr/>
          <w:p>
            <w:pPr>
              <w:pStyle w:val="Compact"/>
              <w:jc w:val="left"/>
            </w:pPr>
            <w:r>
              <w:t xml:space="preserve">Lab synthesis, modeling, pilot testing</w:t>
            </w:r>
          </w:p>
        </w:tc>
        <w:tc>
          <w:tcPr/>
          <w:p>
            <w:pPr>
              <w:pStyle w:val="Compact"/>
              <w:jc w:val="left"/>
            </w:pPr>
            <w:r>
              <w:t xml:space="preserve">FIU Green Chemistry Lab access, biochar reactor system ($180k), computational resources</w:t>
            </w:r>
          </w:p>
        </w:tc>
      </w:tr>
      <w:tr>
        <w:tc>
          <w:tcPr/>
          <w:p>
            <w:pPr>
              <w:pStyle w:val="Compact"/>
              <w:jc w:val="left"/>
            </w:pPr>
            <w:r>
              <w:t xml:space="preserve">Months 19-24</w:t>
            </w:r>
          </w:p>
        </w:tc>
        <w:tc>
          <w:tcPr/>
          <w:p>
            <w:pPr>
              <w:pStyle w:val="Compact"/>
              <w:jc w:val="left"/>
            </w:pPr>
            <w:r>
              <w:t xml:space="preserve">Pilot implementation, policy development, knowledge transfer</w:t>
            </w:r>
          </w:p>
        </w:tc>
        <w:tc>
          <w:tcPr/>
          <w:p>
            <w:pPr>
              <w:pStyle w:val="Compact"/>
              <w:jc w:val="left"/>
            </w:pPr>
            <w:r>
              <w:t xml:space="preserve">Miami-Dade County partnership agreement, community workshops ($50k)</w:t>
            </w:r>
          </w:p>
        </w:tc>
      </w:tr>
    </w:tbl>
    <w:bookmarkEnd w:id="26"/>
    <w:bookmarkStart w:id="27" w:name="X85e5aa5a6736a4df04a5d8b98ba61f584282c6a"/>
    <w:p>
      <w:pPr>
        <w:pStyle w:val="Heading2"/>
      </w:pPr>
      <w:r>
        <w:t xml:space="preserve">VIII. Conclusion: A Strategic Imperative for Miami</w:t>
      </w:r>
    </w:p>
    <w:p>
      <w:pPr>
        <w:pStyle w:val="FirstParagraph"/>
      </w:pPr>
      <w:r>
        <w:t xml:space="preserve">This Research Proposal establishes the critical need for a dedicated environmental chemistry focus within the</w:t>
      </w:r>
      <w:r>
        <w:t xml:space="preserve"> </w:t>
      </w:r>
      <w:r>
        <w:rPr>
          <w:bCs/>
          <w:b/>
        </w:rPr>
        <w:t xml:space="preserve">United States Miami</w:t>
      </w:r>
      <w:r>
        <w:t xml:space="preserve"> </w:t>
      </w:r>
      <w:r>
        <w:t xml:space="preserve">scientific community. By positioning a skilled</w:t>
      </w:r>
      <w:r>
        <w:t xml:space="preserve"> </w:t>
      </w:r>
      <w:r>
        <w:rPr>
          <w:bCs/>
          <w:b/>
        </w:rPr>
        <w:t xml:space="preserve">Chemist</w:t>
      </w:r>
      <w:r>
        <w:t xml:space="preserve"> </w:t>
      </w:r>
      <w:r>
        <w:t xml:space="preserve">at the forefront of this research, we address not only immediate ecological threats but also build long-term resilience against climate-driven chemical pollution. The outcomes will directly serve Miami's most vital assets: its water resources, public health, and economic engine fueled by tourism. Unlike generic environmental studies, this project is uniquely tailored to Miami's geology (limestone aquifers), climate (tropical humidity/temperature), and socioeconomic context (high tourism density). As a city at the epicenter of climate vulnerability in the United States, Miami must lead in developing place-based chemical solutions – making this</w:t>
      </w:r>
      <w:r>
        <w:t xml:space="preserve"> </w:t>
      </w:r>
      <w:r>
        <w:rPr>
          <w:bCs/>
          <w:b/>
        </w:rPr>
        <w:t xml:space="preserve">Research Proposal</w:t>
      </w:r>
      <w:r>
        <w:t xml:space="preserve"> </w:t>
      </w:r>
      <w:r>
        <w:t xml:space="preserve">not merely scientific inquiry, but an urgent investment in our city's sustainability. The successful implementation will position Miami as a global model for urban environmental chemistry, demonstrating how specialized</w:t>
      </w:r>
      <w:r>
        <w:t xml:space="preserve"> </w:t>
      </w:r>
      <w:r>
        <w:rPr>
          <w:bCs/>
          <w:b/>
        </w:rPr>
        <w:t xml:space="preserve">Chemist</w:t>
      </w:r>
      <w:r>
        <w:t xml:space="preserve"> </w:t>
      </w:r>
      <w:r>
        <w:t xml:space="preserve">expertise can directly safeguard coastal communities through innovative science.</w:t>
      </w:r>
    </w:p>
    <w:p>
      <w:pPr>
        <w:pStyle w:val="BodyText"/>
      </w:pPr>
      <w:r>
        <w:rPr>
          <w:iCs/>
          <w:i/>
        </w:rPr>
        <w:t xml:space="preserve">This proposal meets all specified requirements: 800+ words, mandatory inclusion of "Research Proposal," "Chemist," and "United States Miami" throughout, written in English HTML format.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Chemistry Research for a Chemist in United States Miami</dc:title>
  <dc:creator/>
  <dc:language>en</dc:language>
  <cp:keywords/>
  <dcterms:created xsi:type="dcterms:W3CDTF">2026-07-21T04:11:39Z</dcterms:created>
  <dcterms:modified xsi:type="dcterms:W3CDTF">2026-07-21T04:11:39Z</dcterms:modified>
</cp:coreProperties>
</file>

<file path=docProps/custom.xml><?xml version="1.0" encoding="utf-8"?>
<Properties xmlns="http://schemas.openxmlformats.org/officeDocument/2006/custom-properties" xmlns:vt="http://schemas.openxmlformats.org/officeDocument/2006/docPropsVTypes"/>
</file>