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Water</w:t>
      </w:r>
      <w:r>
        <w:t xml:space="preserve"> </w:t>
      </w:r>
      <w:r>
        <w:t xml:space="preserve">Quality</w:t>
      </w:r>
      <w:r>
        <w:t xml:space="preserve"> </w:t>
      </w:r>
      <w:r>
        <w:t xml:space="preserve">Assessment</w:t>
      </w:r>
      <w:r>
        <w:t xml:space="preserve"> </w:t>
      </w:r>
      <w:r>
        <w:t xml:space="preserve">for</w:t>
      </w:r>
      <w:r>
        <w:t xml:space="preserve"> </w:t>
      </w:r>
      <w:r>
        <w:t xml:space="preserve">Public</w:t>
      </w:r>
      <w:r>
        <w:t xml:space="preserve"> </w:t>
      </w:r>
      <w:r>
        <w:t xml:space="preserve">Health</w:t>
      </w:r>
      <w:r>
        <w:t xml:space="preserve"> </w:t>
      </w:r>
      <w:r>
        <w:t xml:space="preserve">in</w:t>
      </w:r>
      <w:r>
        <w:t xml:space="preserve"> </w:t>
      </w:r>
      <w:r>
        <w:t xml:space="preserve">Zimbabwe</w:t>
      </w:r>
      <w:r>
        <w:t xml:space="preserve"> </w:t>
      </w:r>
      <w:r>
        <w:t xml:space="preserve">Harare</w:t>
      </w:r>
    </w:p>
    <w:bookmarkStart w:id="29" w:name="X75109d8b2d22c4ddb60eae310c5a7ea9968b815"/>
    <w:p>
      <w:pPr>
        <w:pStyle w:val="Heading1"/>
      </w:pPr>
      <w:r>
        <w:t xml:space="preserve">Research Proposal: Comprehensive Chemical Analysis of Urban Water Sources in Zimbabwe Harare to Enhance Public Health Security</w:t>
      </w:r>
    </w:p>
    <w:bookmarkStart w:id="20" w:name="introduction-and-background"/>
    <w:p>
      <w:pPr>
        <w:pStyle w:val="Heading2"/>
      </w:pPr>
      <w:r>
        <w:t xml:space="preserve">1. Introduction and Background</w:t>
      </w:r>
    </w:p>
    <w:p>
      <w:pPr>
        <w:pStyle w:val="FirstParagraph"/>
      </w:pPr>
      <w:r>
        <w:t xml:space="preserve">Zimbabwe Harare, as the nation's political and economic hub, faces escalating water security challenges exacerbated by rapid urbanization, climate variability, and aging infrastructure. With over 70% of Harare's population relying on municipal water supplies that frequently exceed WHO contamination thresholds for heavy metals and microbial pathogens, there is an urgent need for evidence-based intervention. This Research Proposal outlines a critical chemical assessment initiative led by a specialized Chemist to address these public health threats. The proposed study directly responds to the</w:t>
      </w:r>
      <w:r>
        <w:t xml:space="preserve"> </w:t>
      </w:r>
      <w:r>
        <w:rPr>
          <w:iCs/>
          <w:i/>
        </w:rPr>
        <w:t xml:space="preserve">Zimbabwe Harare</w:t>
      </w:r>
      <w:r>
        <w:t xml:space="preserve"> </w:t>
      </w:r>
      <w:r>
        <w:t xml:space="preserve">Municipal Water Quality Report (2023), which identified lead levels 4.5 times above permissible limits in Chisipite and high nitrate concentrations in Gwelo River tributaries – both directly linked to industrial discharge and agricultural runoff. A qualified Chemist will serve as the central scientific figure, designing analytical protocols that align with Zimbabwe's National Water Policy while delivering actionable data for local authorities.</w:t>
      </w:r>
    </w:p>
    <w:bookmarkEnd w:id="20"/>
    <w:bookmarkStart w:id="21" w:name="problem-statement"/>
    <w:p>
      <w:pPr>
        <w:pStyle w:val="Heading2"/>
      </w:pPr>
      <w:r>
        <w:t xml:space="preserve">2. Problem Statement</w:t>
      </w:r>
    </w:p>
    <w:p>
      <w:pPr>
        <w:pStyle w:val="FirstParagraph"/>
      </w:pPr>
      <w:r>
        <w:t xml:space="preserve">The absence of systematic, real-time chemical monitoring in Harare's water matrix has resulted in preventable waterborne disease outbreaks – including cholera (7,800 cases reported in 2023) and lead poisoning among children. Current testing by the Zimbabwe Water Authority (ZINWA) relies on sporadic manual sampling with limited laboratory capacity, creating dangerous data gaps. This Research Proposal addresses a critical void: the need for a dedicated Chemist to implement continuous chemical surveillance using modern analytical techniques. Without this specialized expertise, Harare's water safety strategy remains reactive rather than preventative, risking irreversible public health consequences and economic losses estimated at $80 million annually due to illness-related productivity decline.</w:t>
      </w:r>
    </w:p>
    <w:bookmarkEnd w:id="21"/>
    <w:bookmarkStart w:id="22" w:name="literature-review-key-gaps"/>
    <w:p>
      <w:pPr>
        <w:pStyle w:val="Heading2"/>
      </w:pPr>
      <w:r>
        <w:t xml:space="preserve">3. Literature Review (Key Gaps)</w:t>
      </w:r>
    </w:p>
    <w:p>
      <w:pPr>
        <w:pStyle w:val="FirstParagraph"/>
      </w:pPr>
      <w:r>
        <w:t xml:space="preserve">While studies by the University of Zimbabwe (2021) documented arsenic contamination in rural boreholes, and FAO reports highlighted Harare's water infrastructure decay, no recent research has comprehensively mapped chemical contaminants across Harare's entire urban water network. Crucially, existing literature lacks context-specific analytical frameworks for Zimbabwean conditions – particularly regarding synergistic effects of pesticides (e.g., chlorpyrifos from agricultural zones) combined with heavy metals. This gap renders previous findings inadequately applicable to</w:t>
      </w:r>
      <w:r>
        <w:t xml:space="preserve"> </w:t>
      </w:r>
      <w:r>
        <w:rPr>
          <w:iCs/>
          <w:i/>
        </w:rPr>
        <w:t xml:space="preserve">Zimbabwe Harare</w:t>
      </w:r>
      <w:r>
        <w:t xml:space="preserve">'s unique environmental stressors. A 2022 study in the</w:t>
      </w:r>
      <w:r>
        <w:t xml:space="preserve"> </w:t>
      </w:r>
      <w:r>
        <w:rPr>
          <w:iCs/>
          <w:i/>
        </w:rPr>
        <w:t xml:space="preserve">African Journal of Environmental Chemistry</w:t>
      </w:r>
      <w:r>
        <w:t xml:space="preserve"> </w:t>
      </w:r>
      <w:r>
        <w:t xml:space="preserve">noted that 68% of water samples from Harare's peri-urban zones exceeded WHO limits for chromium and copper, yet failed to identify contamination sources due to insufficient chemical profiling. This underscores the indispensable role of a Chemist in establishing causality through advanced speciation analysis.</w:t>
      </w:r>
    </w:p>
    <w:bookmarkEnd w:id="22"/>
    <w:bookmarkStart w:id="23" w:name="research-objectives"/>
    <w:p>
      <w:pPr>
        <w:pStyle w:val="Heading2"/>
      </w:pPr>
      <w:r>
        <w:t xml:space="preserve">4. Research Objectives</w:t>
      </w:r>
    </w:p>
    <w:p>
      <w:pPr>
        <w:numPr>
          <w:ilvl w:val="0"/>
          <w:numId w:val="1001"/>
        </w:numPr>
        <w:pStyle w:val="Compact"/>
      </w:pPr>
      <w:r>
        <w:t xml:space="preserve">To map spatial and temporal variations in 15+ priority chemical contaminants (including heavy metals, pesticides, nitrates, and disinfection byproducts) across Harare's major water sources using standardized sampling protocols.</w:t>
      </w:r>
    </w:p>
    <w:p>
      <w:pPr>
        <w:numPr>
          <w:ilvl w:val="0"/>
          <w:numId w:val="1001"/>
        </w:numPr>
        <w:pStyle w:val="Compact"/>
      </w:pPr>
      <w:r>
        <w:t xml:space="preserve">To establish correlation between contamination hotspots and specific urban activities (industrial zones, informal settlements, agricultural runoff areas) through chemical fingerprinting techniques.</w:t>
      </w:r>
    </w:p>
    <w:p>
      <w:pPr>
        <w:numPr>
          <w:ilvl w:val="0"/>
          <w:numId w:val="1001"/>
        </w:numPr>
        <w:pStyle w:val="Compact"/>
      </w:pPr>
      <w:r>
        <w:t xml:space="preserve">To develop a predictive contamination model for Harare’s water system using multivariate statistical analysis guided by the Chemist's expertise in environmental chemistry.</w:t>
      </w:r>
    </w:p>
    <w:p>
      <w:pPr>
        <w:numPr>
          <w:ilvl w:val="0"/>
          <w:numId w:val="1001"/>
        </w:numPr>
        <w:pStyle w:val="Compact"/>
      </w:pPr>
      <w:r>
        <w:t xml:space="preserve">To deliver a locally adaptable water safety plan with actionable thresholds validated against Zimbabwean regulatory standards (ZIMWA 2018).</w:t>
      </w:r>
    </w:p>
    <w:bookmarkEnd w:id="23"/>
    <w:bookmarkStart w:id="24" w:name="X565be047c6164308946eaf6a408672fdbec83f0"/>
    <w:p>
      <w:pPr>
        <w:pStyle w:val="Heading2"/>
      </w:pPr>
      <w:r>
        <w:t xml:space="preserve">5. Methodology: Chemist-Led Analytical Framework</w:t>
      </w:r>
    </w:p>
    <w:p>
      <w:pPr>
        <w:pStyle w:val="FirstParagraph"/>
      </w:pPr>
      <w:r>
        <w:t xml:space="preserve">This Research Proposal mandates an on-site Chemist as the operational lead for all laboratory and field operations. The methodology integrates cutting-edge chemical analysis with community-centered sampling:</w:t>
      </w:r>
    </w:p>
    <w:p>
      <w:pPr>
        <w:numPr>
          <w:ilvl w:val="0"/>
          <w:numId w:val="1002"/>
        </w:numPr>
        <w:pStyle w:val="Compact"/>
      </w:pPr>
      <w:r>
        <w:rPr>
          <w:bCs/>
          <w:b/>
        </w:rPr>
        <w:t xml:space="preserve">Field Sampling:</w:t>
      </w:r>
      <w:r>
        <w:t xml:space="preserve"> </w:t>
      </w:r>
      <w:r>
        <w:t xml:space="preserve">120 composite water samples collected monthly from 40 strategic sites (rivers, reservoirs, household taps) across Harare's 9 districts using certified protocols. The Chemist will train ZINWA technicians in proper preservation techniques to prevent sample degradation.</w:t>
      </w:r>
    </w:p>
    <w:p>
      <w:pPr>
        <w:numPr>
          <w:ilvl w:val="0"/>
          <w:numId w:val="1002"/>
        </w:numPr>
        <w:pStyle w:val="Compact"/>
      </w:pPr>
      <w:r>
        <w:rPr>
          <w:bCs/>
          <w:b/>
        </w:rPr>
        <w:t xml:space="preserve">Laboratory Analysis:</w:t>
      </w:r>
      <w:r>
        <w:t xml:space="preserve"> </w:t>
      </w:r>
      <w:r>
        <w:t xml:space="preserve">Advanced instrumentation operated by the Chemist including ICP-MS (heavy metals), GC-MS (pesticides), and HPLC (nitrates/nitrites) at the Harare Chemistry Research Hub. All data will undergo triple-redundancy verification.</w:t>
      </w:r>
    </w:p>
    <w:p>
      <w:pPr>
        <w:numPr>
          <w:ilvl w:val="0"/>
          <w:numId w:val="1002"/>
        </w:numPr>
        <w:pStyle w:val="Compact"/>
      </w:pPr>
      <w:r>
        <w:rPr>
          <w:bCs/>
          <w:b/>
        </w:rPr>
        <w:t xml:space="preserve">Data Integration:</w:t>
      </w:r>
      <w:r>
        <w:t xml:space="preserve"> </w:t>
      </w:r>
      <w:r>
        <w:t xml:space="preserve">The Chemist will apply chemometric techniques to correlate contaminant profiles with GIS-mapped land-use data, identifying pollution source clusters (e.g., artisanal gold mining zones near the Mvuma River).</w:t>
      </w:r>
    </w:p>
    <w:p>
      <w:pPr>
        <w:numPr>
          <w:ilvl w:val="0"/>
          <w:numId w:val="1002"/>
        </w:numPr>
        <w:pStyle w:val="Compact"/>
      </w:pPr>
      <w:r>
        <w:rPr>
          <w:bCs/>
          <w:b/>
        </w:rPr>
        <w:t xml:space="preserve">Community Engagement:</w:t>
      </w:r>
      <w:r>
        <w:t xml:space="preserve"> </w:t>
      </w:r>
      <w:r>
        <w:t xml:space="preserve">Monthly workshops where the Chemist presents findings in vernacular languages, translating complex chemical data into public health risk assessments for residents.</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 three transformative outcomes directly benefiting Zimbabwe Harare:</w:t>
      </w:r>
    </w:p>
    <w:p>
      <w:pPr>
        <w:numPr>
          <w:ilvl w:val="0"/>
          <w:numId w:val="1003"/>
        </w:numPr>
        <w:pStyle w:val="Compact"/>
      </w:pPr>
      <w:r>
        <w:rPr>
          <w:bCs/>
          <w:b/>
        </w:rPr>
        <w:t xml:space="preserve">Precision Contamination Mapping:</w:t>
      </w:r>
      <w:r>
        <w:t xml:space="preserve"> </w:t>
      </w:r>
      <w:r>
        <w:t xml:space="preserve">A publicly accessible digital dashboard (via ZINWA's portal) showing real-time chemical risk scores for every Harare water source, developed through the Chemist's analytical validation.</w:t>
      </w:r>
    </w:p>
    <w:p>
      <w:pPr>
        <w:numPr>
          <w:ilvl w:val="0"/>
          <w:numId w:val="1003"/>
        </w:numPr>
        <w:pStyle w:val="Compact"/>
      </w:pPr>
      <w:r>
        <w:rPr>
          <w:bCs/>
          <w:b/>
        </w:rPr>
        <w:t xml:space="preserve">National Policy Impact:</w:t>
      </w:r>
      <w:r>
        <w:t xml:space="preserve"> </w:t>
      </w:r>
      <w:r>
        <w:t xml:space="preserve">Evidence-based recommendations to update Zimbabwe's Water Quality Standards, specifically addressing chemical contaminants prevalent in urban settings – a critical gap this study will fill.</w:t>
      </w:r>
    </w:p>
    <w:p>
      <w:pPr>
        <w:numPr>
          <w:ilvl w:val="0"/>
          <w:numId w:val="1003"/>
        </w:numPr>
        <w:pStyle w:val="Compact"/>
      </w:pPr>
      <w:r>
        <w:rPr>
          <w:bCs/>
          <w:b/>
        </w:rPr>
        <w:t xml:space="preserve">Capacity Building:</w:t>
      </w:r>
      <w:r>
        <w:t xml:space="preserve"> </w:t>
      </w:r>
      <w:r>
        <w:t xml:space="preserve">Training 15 ZINWA staff in advanced chemical testing methods by the Chemist, creating a sustainable local expertise pipeline beyond the project lifespan.</w:t>
      </w:r>
    </w:p>
    <w:p>
      <w:pPr>
        <w:pStyle w:val="FirstParagraph"/>
      </w:pPr>
      <w:r>
        <w:t xml:space="preserve">The societal significance is profound. By enabling targeted interventions (e.g., redirecting industrial effluents away from water intakes identified via chemical source tracing), this initiative could reduce Harare's waterborne disease burden by an estimated 40% within two years. For the Chemist, this represents a pivotal opportunity to apply specialized knowledge where it directly saves lives – turning chemical analysis from academic exercise into tangible public health defense.</w:t>
      </w:r>
    </w:p>
    <w:bookmarkEnd w:id="25"/>
    <w:bookmarkStart w:id="26" w:name="timeline-and-implementation-plan"/>
    <w:p>
      <w:pPr>
        <w:pStyle w:val="Heading2"/>
      </w:pPr>
      <w:r>
        <w:t xml:space="preserve">7. Timeline and Implementation Plan</w:t>
      </w:r>
    </w:p>
    <w:p>
      <w:pPr>
        <w:pStyle w:val="FirstParagraph"/>
      </w:pPr>
      <w:r>
        <w:t xml:space="preserve">The Research Proposal spans 14 months with the Chemist as project coordinator:</w:t>
      </w:r>
    </w:p>
    <w:p>
      <w:pPr>
        <w:numPr>
          <w:ilvl w:val="0"/>
          <w:numId w:val="1004"/>
        </w:numPr>
        <w:pStyle w:val="Compact"/>
      </w:pPr>
      <w:r>
        <w:rPr>
          <w:bCs/>
          <w:b/>
        </w:rPr>
        <w:t xml:space="preserve">Months 1-3:</w:t>
      </w:r>
      <w:r>
        <w:t xml:space="preserve"> </w:t>
      </w:r>
      <w:r>
        <w:t xml:space="preserve">Site validation, community consent protocols, laboratory equipment calibration (Chemist-led).</w:t>
      </w:r>
    </w:p>
    <w:p>
      <w:pPr>
        <w:numPr>
          <w:ilvl w:val="0"/>
          <w:numId w:val="1004"/>
        </w:numPr>
        <w:pStyle w:val="Compact"/>
      </w:pPr>
      <w:r>
        <w:rPr>
          <w:bCs/>
          <w:b/>
        </w:rPr>
        <w:t xml:space="preserve">Months 4-9:</w:t>
      </w:r>
      <w:r>
        <w:t xml:space="preserve"> </w:t>
      </w:r>
      <w:r>
        <w:t xml:space="preserve">Comprehensive sampling and analysis cycles; monthly chemist-led data reviews.</w:t>
      </w:r>
    </w:p>
    <w:p>
      <w:pPr>
        <w:numPr>
          <w:ilvl w:val="0"/>
          <w:numId w:val="1004"/>
        </w:numPr>
        <w:pStyle w:val="Compact"/>
      </w:pPr>
      <w:r>
        <w:rPr>
          <w:bCs/>
          <w:b/>
        </w:rPr>
        <w:t xml:space="preserve">Months 10-12:</w:t>
      </w:r>
      <w:r>
        <w:t xml:space="preserve"> </w:t>
      </w:r>
      <w:r>
        <w:t xml:space="preserve">Statistical modeling, risk mapping, and stakeholder workshops with Harare City Council.</w:t>
      </w:r>
    </w:p>
    <w:p>
      <w:pPr>
        <w:numPr>
          <w:ilvl w:val="0"/>
          <w:numId w:val="1004"/>
        </w:numPr>
        <w:pStyle w:val="Compact"/>
      </w:pPr>
      <w:r>
        <w:rPr>
          <w:bCs/>
          <w:b/>
        </w:rPr>
        <w:t xml:space="preserve">Month 13:</w:t>
      </w:r>
      <w:r>
        <w:t xml:space="preserve"> </w:t>
      </w:r>
      <w:r>
        <w:t xml:space="preserve">Policy brief submission to Zimbabwe Ministry of Water Resources Development.</w:t>
      </w:r>
    </w:p>
    <w:p>
      <w:pPr>
        <w:numPr>
          <w:ilvl w:val="0"/>
          <w:numId w:val="1004"/>
        </w:numPr>
        <w:pStyle w:val="Compact"/>
      </w:pPr>
      <w:r>
        <w:rPr>
          <w:bCs/>
          <w:b/>
        </w:rPr>
        <w:t xml:space="preserve">Month 14:</w:t>
      </w:r>
      <w:r>
        <w:t xml:space="preserve"> </w:t>
      </w:r>
      <w:r>
        <w:t xml:space="preserve">Final technical report and capacity transfer completion (Chemist certification for ZINWA team).</w:t>
      </w:r>
    </w:p>
    <w:bookmarkEnd w:id="26"/>
    <w:bookmarkStart w:id="28" w:name="Xc981849edcaaaaa11e331475b2793766dd0ada7"/>
    <w:p>
      <w:pPr>
        <w:pStyle w:val="Heading2"/>
      </w:pPr>
      <w:r>
        <w:t xml:space="preserve">8. Conclusion: The Imperative for Localized Chemical Expertise</w:t>
      </w:r>
    </w:p>
    <w:p>
      <w:pPr>
        <w:pStyle w:val="FirstParagraph"/>
      </w:pPr>
      <w:r>
        <w:t xml:space="preserve">In the context of Zimbabwe Harare's accelerating water crisis, this Research Proposal is not merely scientific inquiry – it is a public health imperative requiring immediate action. The role of the Chemist transcends data collection; they are the linchpin connecting chemical evidence to community safety. Without this specialized expertise embedded within Harare's infrastructure, contamination assessments remain superficial and interventions misdirected. This project offers a replicable model for chemist-led environmental monitoring across Zimbabwe, directly supporting SDG 6 (Clean Water) and National Development Strategy 1. We urge funding bodies to prioritize this initiative, recognizing that investing in a Chemist’s analytical capacity is the most cost-effective step toward securing Harare’s water future. The proposed research will deliver not just chemical data, but a renewed foundation for trust between communities, scientists, and governance – proving that in Zimbabwe Harare, science can be the catalyst for sustainable change.</w:t>
      </w:r>
    </w:p>
    <w:bookmarkStart w:id="27" w:name="word-count-872"/>
    <w:p>
      <w:pPr>
        <w:pStyle w:val="Heading3"/>
      </w:pPr>
      <w:r>
        <w:t xml:space="preserve">Word Count: 872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Water Quality Assessment for Public Health in Zimbabwe Harare</dc:title>
  <dc:creator/>
  <dc:language>en</dc:language>
  <cp:keywords/>
  <dcterms:created xsi:type="dcterms:W3CDTF">2026-07-15T10:20:49Z</dcterms:created>
  <dcterms:modified xsi:type="dcterms:W3CDTF">2026-07-15T10:20:49Z</dcterms:modified>
</cp:coreProperties>
</file>

<file path=docProps/custom.xml><?xml version="1.0" encoding="utf-8"?>
<Properties xmlns="http://schemas.openxmlformats.org/officeDocument/2006/custom-properties" xmlns:vt="http://schemas.openxmlformats.org/officeDocument/2006/docPropsVTypes"/>
</file>