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Growth</w:t>
      </w:r>
      <w:r>
        <w:t xml:space="preserve"> </w:t>
      </w:r>
      <w:r>
        <w:t xml:space="preserve">in</w:t>
      </w:r>
      <w:r>
        <w:t xml:space="preserve"> </w:t>
      </w:r>
      <w:r>
        <w:t xml:space="preserve">Algeria</w:t>
      </w:r>
      <w:r>
        <w:t xml:space="preserve"> </w:t>
      </w:r>
      <w:r>
        <w:t xml:space="preserve">Algiers</w:t>
      </w:r>
    </w:p>
    <w:bookmarkStart w:id="32" w:name="Xf7f783b02e7162e6e9148a7586bd33b5f0d20fe"/>
    <w:p>
      <w:pPr>
        <w:pStyle w:val="Heading1"/>
      </w:pPr>
      <w:r>
        <w:t xml:space="preserve">Research Proposal: Sustainable Infrastructure Development for Urban Growth in Algeria Algiers</w:t>
      </w:r>
    </w:p>
    <w:bookmarkStart w:id="20" w:name="introduction-and-background"/>
    <w:p>
      <w:pPr>
        <w:pStyle w:val="Heading2"/>
      </w:pPr>
      <w:r>
        <w:t xml:space="preserve">1. Introduction and Background</w:t>
      </w:r>
    </w:p>
    <w:p>
      <w:pPr>
        <w:pStyle w:val="FirstParagraph"/>
      </w:pPr>
      <w:r>
        <w:t xml:space="preserve">The city of Algiers, the capital of Algeria, faces unprecedented urbanization pressures that demand innovative solutions from Civil Engineers. With a population exceeding 3 million residents and rapid demographic expansion, Algiers is experiencing critical infrastructure deficits in transportation networks, water management systems, and sustainable housing development. As Algeria's economic hub and political center, the city serves as a microcosm of national development challenges where strategic intervention by Civil Engineers can catalyze socio-economic transformation. This Research Proposal addresses the urgent need for context-specific civil engineering solutions that harmonize with Algeria's cultural landscape, climatic conditions, and developmental priorities.</w:t>
      </w:r>
    </w:p>
    <w:bookmarkEnd w:id="20"/>
    <w:bookmarkStart w:id="21" w:name="problem-statement"/>
    <w:p>
      <w:pPr>
        <w:pStyle w:val="Heading2"/>
      </w:pPr>
      <w:r>
        <w:t xml:space="preserve">2. Problem Statement</w:t>
      </w:r>
    </w:p>
    <w:p>
      <w:pPr>
        <w:pStyle w:val="FirstParagraph"/>
      </w:pPr>
      <w:r>
        <w:t xml:space="preserve">Algiers confronts a confluence of infrastructure crises: aging transportation systems cause chronic traffic congestion (averaging 3.5 hours daily commute), water distribution networks suffer 40% non-revenue water losses, and urban expansion lacks seismic-resistant housing in earthquake-prone zones. These challenges are exacerbated by climate change impacts including intensified rainfall events leading to recurrent flooding in low-lying districts like Bab El Oued. Current civil engineering practices often adopt imported Western models ill-suited to Algeria's arid climate, cultural norms, and economic constraints. Without localized research-driven interventions, Algiers risks deepening urban inequality and compromising its status as a regional economic leader. This Research Proposal directly addresses these gaps by establishing a framework for Civil Engineers operating in Algeria Algiers to develop contextually appropriate solutions.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 Sustainable Infrastructure Assessment Framework (SIAF) tailored for Algiers' unique urban environment, integrating seismic resilience, water conservation, and socio-cultural considerations.</w:t>
      </w:r>
    </w:p>
    <w:p>
      <w:pPr>
        <w:pStyle w:val="BodyText"/>
      </w:pPr>
      <w:r>
        <w:rPr>
          <w:bCs/>
          <w:b/>
        </w:rPr>
        <w:t xml:space="preserve">Secondary Objectives:</w:t>
      </w:r>
    </w:p>
    <w:p>
      <w:pPr>
        <w:pStyle w:val="BodyText"/>
      </w:pPr>
      <w:r>
        <w:t xml:space="preserve">Evaluate existing Civil Engineering practices in Algeria through field studies of key infrastructure projects (e.g., Algiers Metro Line 1 extension).</w:t>
      </w:r>
    </w:p>
    <w:p>
      <w:pPr>
        <w:pStyle w:val="FirstParagraph"/>
      </w:pPr>
      <w:r>
        <w:t xml:space="preserve">Quantify climate vulnerability of critical infrastructure using GIS-based hazard mapping across Algiers' 58 communes.</w:t>
      </w:r>
    </w:p>
    <w:p>
      <w:pPr>
        <w:pStyle w:val="BodyText"/>
      </w:pPr>
      <w:r>
        <w:t xml:space="preserve">Design low-cost, sustainable water management systems leveraging traditional Algerian architectural principles (e.g., qanats and courtyards).</w:t>
      </w:r>
    </w:p>
    <w:p>
      <w:pPr>
        <w:pStyle w:val="BodyText"/>
      </w:pPr>
      <w:r>
        <w:t xml:space="preserve">Develop a professional certification pathway for Civil Engineers specializing in North African urban contexts.</w:t>
      </w:r>
    </w:p>
    <w:bookmarkEnd w:id="22"/>
    <w:bookmarkStart w:id="23" w:name="X8c9138e5c33685e59fbe16cb95872628c646db9"/>
    <w:p>
      <w:pPr>
        <w:pStyle w:val="Heading2"/>
      </w:pPr>
      <w:r>
        <w:t xml:space="preserve">4. Literature Review (Contextual Gap Analysis)</w:t>
      </w:r>
    </w:p>
    <w:p>
      <w:pPr>
        <w:pStyle w:val="FirstParagraph"/>
      </w:pPr>
      <w:r>
        <w:t xml:space="preserve">While global literature on sustainable infrastructure is extensive, studies focusing specifically on Algeria Algiers remain scarce. International journals (e.g., Journal of Urban Planning) predominantly feature case studies from East Asia and Europe, neglecting Mediterranean urban challenges. Recent Algerian engineering publications (e.g., *Revue de Génie Civil*, 2022) lack methodological rigor in climate adaptation strategies. Crucially, no research has synthesized Algeria's seismic data (Algiers region: Zone II seismic risk), water scarcity metrics (annual precipitation: 580mm vs. evaporation rate: 1,750mm), and cultural urban morphology into a unified Civil Engineering framework. This Proposal bridges that gap through field-driven research grounded in Algeria's reality.</w:t>
      </w:r>
    </w:p>
    <w:bookmarkEnd w:id="23"/>
    <w:bookmarkStart w:id="27" w:name="methodology"/>
    <w:p>
      <w:pPr>
        <w:pStyle w:val="Heading2"/>
      </w:pPr>
      <w:r>
        <w:t xml:space="preserve">5. Methodology</w:t>
      </w:r>
    </w:p>
    <w:p>
      <w:pPr>
        <w:pStyle w:val="FirstParagraph"/>
      </w:pPr>
      <w:r>
        <w:t xml:space="preserve">This interdisciplinary study employs mixed-methods design over 24 months:</w:t>
      </w:r>
    </w:p>
    <w:bookmarkStart w:id="24" w:name="Xbd5c7f8b3bc5c37bd3426336108aa30a538c6bb"/>
    <w:p>
      <w:pPr>
        <w:pStyle w:val="Heading3"/>
      </w:pPr>
      <w:r>
        <w:t xml:space="preserve">Phase 1: Data Collection &amp; Baseline Assessment (Months 1-8)</w:t>
      </w:r>
    </w:p>
    <w:p>
      <w:pPr>
        <w:numPr>
          <w:ilvl w:val="0"/>
          <w:numId w:val="1002"/>
        </w:numPr>
        <w:pStyle w:val="Compact"/>
      </w:pPr>
      <w:r>
        <w:rPr>
          <w:iCs/>
          <w:i/>
        </w:rPr>
        <w:t xml:space="preserve">Geospatial Analysis:</w:t>
      </w:r>
      <w:r>
        <w:t xml:space="preserve"> </w:t>
      </w:r>
      <w:r>
        <w:t xml:space="preserve">Collaborate with Algerian National Agency for Urban Development (ANDU) to map infrastructure vulnerability using satellite imagery and LiDAR, focusing on flood-prone areas like the coastal plateau.</w:t>
      </w:r>
    </w:p>
    <w:p>
      <w:pPr>
        <w:numPr>
          <w:ilvl w:val="0"/>
          <w:numId w:val="1002"/>
        </w:numPr>
        <w:pStyle w:val="Compact"/>
      </w:pPr>
      <w:r>
        <w:rPr>
          <w:iCs/>
          <w:i/>
        </w:rPr>
        <w:t xml:space="preserve">Social Surveys:</w:t>
      </w:r>
      <w:r>
        <w:t xml:space="preserve"> </w:t>
      </w:r>
      <w:r>
        <w:t xml:space="preserve">Conduct structured interviews with 200+ Civil Engineers across Algiers' municipal departments to document current design constraints (e.g., material procurement delays, budget limitations).</w:t>
      </w:r>
    </w:p>
    <w:bookmarkEnd w:id="24"/>
    <w:bookmarkStart w:id="25" w:name="Xc19a38ac5dd6ad1dd42cf17ffaf731a41cdd720"/>
    <w:p>
      <w:pPr>
        <w:pStyle w:val="Heading3"/>
      </w:pPr>
      <w:r>
        <w:t xml:space="preserve">Phase 2: Solution Development &amp; Prototyping (Months 9-18)</w:t>
      </w:r>
    </w:p>
    <w:p>
      <w:pPr>
        <w:numPr>
          <w:ilvl w:val="0"/>
          <w:numId w:val="1003"/>
        </w:numPr>
        <w:pStyle w:val="Compact"/>
      </w:pPr>
      <w:r>
        <w:rPr>
          <w:iCs/>
          <w:i/>
        </w:rPr>
        <w:t xml:space="preserve">Sustainable Water Systems:</w:t>
      </w:r>
      <w:r>
        <w:t xml:space="preserve"> </w:t>
      </w:r>
      <w:r>
        <w:t xml:space="preserve">Prototype permeable pavement systems using locally sourced volcanic rock in the Bab Ezzouar district, tested against traditional concrete solutions.</w:t>
      </w:r>
    </w:p>
    <w:p>
      <w:pPr>
        <w:numPr>
          <w:ilvl w:val="0"/>
          <w:numId w:val="1003"/>
        </w:numPr>
        <w:pStyle w:val="Compact"/>
      </w:pPr>
      <w:r>
        <w:rPr>
          <w:iCs/>
          <w:i/>
        </w:rPr>
        <w:t xml:space="preserve">Transportation Optimization:</w:t>
      </w:r>
      <w:r>
        <w:t xml:space="preserve"> </w:t>
      </w:r>
      <w:r>
        <w:t xml:space="preserve">Model AI-driven traffic management for Algiers' historic center using OpenStreetMap data, incorporating pedestrian flow analysis from French colonial-era street layouts.</w:t>
      </w:r>
    </w:p>
    <w:bookmarkEnd w:id="25"/>
    <w:bookmarkStart w:id="26" w:name="Xc2ecab1c262f57b5a6cca7cdab759b4c179e3aa"/>
    <w:p>
      <w:pPr>
        <w:pStyle w:val="Heading3"/>
      </w:pPr>
      <w:r>
        <w:t xml:space="preserve">Phase 3: Validation &amp; Implementation Strategy (Months 19-24)</w:t>
      </w:r>
    </w:p>
    <w:p>
      <w:pPr>
        <w:numPr>
          <w:ilvl w:val="0"/>
          <w:numId w:val="1004"/>
        </w:numPr>
        <w:pStyle w:val="Compact"/>
      </w:pPr>
      <w:r>
        <w:rPr>
          <w:iCs/>
          <w:i/>
        </w:rPr>
        <w:t xml:space="preserve">Stakeholder Workshops:</w:t>
      </w:r>
      <w:r>
        <w:t xml:space="preserve"> </w:t>
      </w:r>
      <w:r>
        <w:t xml:space="preserve">Co-develop SIAF with Algiers' City Council, Algerian Society of Civil Engineers (SAIG), and community representatives in the Casbah district.</w:t>
      </w:r>
    </w:p>
    <w:p>
      <w:pPr>
        <w:numPr>
          <w:ilvl w:val="0"/>
          <w:numId w:val="1004"/>
        </w:numPr>
        <w:pStyle w:val="Compact"/>
      </w:pPr>
      <w:r>
        <w:rPr>
          <w:iCs/>
          <w:i/>
        </w:rPr>
        <w:t xml:space="preserve">Pilot Implementation:</w:t>
      </w:r>
      <w:r>
        <w:t xml:space="preserve"> </w:t>
      </w:r>
      <w:r>
        <w:t xml:space="preserve">Partner with Algeria's Ministry of Public Works to test one water management system in a high-demand commune (e.g., El Harrach).</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validated Sustainable Infrastructure Assessment Framework (SIAF) specifically for Algeria Algiers, incorporating seismic standards per Algerian Building Code (NBR 03-106).</w:t>
      </w:r>
    </w:p>
    <w:p>
      <w:pPr>
        <w:numPr>
          <w:ilvl w:val="0"/>
          <w:numId w:val="1005"/>
        </w:numPr>
        <w:pStyle w:val="Compact"/>
      </w:pPr>
      <w:r>
        <w:t xml:space="preserve">Technical guidelines for Civil Engineers on climate-resilient water infrastructure using locally available materials.</w:t>
      </w:r>
    </w:p>
    <w:p>
      <w:pPr>
        <w:numPr>
          <w:ilvl w:val="0"/>
          <w:numId w:val="1005"/>
        </w:numPr>
        <w:pStyle w:val="Compact"/>
      </w:pPr>
      <w:r>
        <w:t xml:space="preserve">A professional development module for Algerian Civil Engineering students focusing on urban challenges in North Africa, to be integrated into University of Science and Technology (USTHB) curriculum.</w:t>
      </w:r>
    </w:p>
    <w:p>
      <w:pPr>
        <w:pStyle w:val="FirstParagraph"/>
      </w:pPr>
      <w:r>
        <w:t xml:space="preserve">The significance extends beyond Algiers: As Algeria's largest city, its solutions will inform national infrastructure policy under the *Algeria 2030 Vision*. Successful implementation could reduce flood damage costs by an estimated 35% in targeted zones and decrease water loss rates from current 40% to below 25%. Crucially, this work positions Algeria as a leader in sustainable urban development within the African continent, offering replicable models for cities like Tunis and Casablanca.</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I. Data Collection (Months 1-8)</w:t>
      </w:r>
    </w:p>
    <w:p>
      <w:pPr>
        <w:pStyle w:val="BodyText"/>
      </w:pPr>
      <w:r>
        <w:t xml:space="preserve">Geospatial mapping, engineer interviews, site audits</w:t>
      </w:r>
    </w:p>
    <w:p>
      <w:pPr>
        <w:pStyle w:val="BodyText"/>
      </w:pPr>
      <w:r>
        <w:t xml:space="preserve">Vulnerability assessment report; Infrastructure inventory database</w:t>
      </w:r>
    </w:p>
    <w:p>
      <w:pPr>
        <w:pStyle w:val="BodyText"/>
      </w:pPr>
      <w:r>
        <w:t xml:space="preserve">II. Solution Design (Months 9-18)</w:t>
      </w:r>
    </w:p>
    <w:p>
      <w:pPr>
        <w:pStyle w:val="BodyText"/>
      </w:pPr>
      <w:r>
        <w:t xml:space="preserve">Water system prototyping, traffic model development</w:t>
      </w:r>
    </w:p>
    <w:p>
      <w:pPr>
        <w:pStyle w:val="BodyText"/>
      </w:pPr>
      <w:r>
        <w:t xml:space="preserve">SIAF draft; Technical design specifications</w:t>
      </w:r>
    </w:p>
    <w:p>
      <w:pPr>
        <w:pStyle w:val="BodyText"/>
      </w:pPr>
      <w:r>
        <w:t xml:space="preserve">III. Validation (Months 19-24)</w:t>
      </w:r>
    </w:p>
    <w:p>
      <w:pPr>
        <w:pStyle w:val="BodyText"/>
      </w:pPr>
      <w:r>
        <w:t xml:space="preserve">Stakeholder workshops, pilot implementation</w:t>
      </w:r>
    </w:p>
    <w:p>
      <w:pPr>
        <w:pStyle w:val="BodyText"/>
      </w:pPr>
      <w:r>
        <w:t xml:space="preserve">SIAF certification guide; Policy brief for Algerian Ministry of Public Works</w:t>
      </w:r>
    </w:p>
    <w:bookmarkEnd w:id="29"/>
    <w:bookmarkStart w:id="30" w:name="conclusion"/>
    <w:p>
      <w:pPr>
        <w:pStyle w:val="Heading2"/>
      </w:pPr>
      <w:r>
        <w:t xml:space="preserve">8. Conclusion</w:t>
      </w:r>
    </w:p>
    <w:p>
      <w:pPr>
        <w:pStyle w:val="FirstParagraph"/>
      </w:pPr>
      <w:r>
        <w:t xml:space="preserve">The future of Algeria Algiers depends on Civil Engineers who can translate global sustainability principles into locally adaptive solutions. This Research Proposal provides the rigorous methodology and actionable framework needed to transform infrastructure challenges into opportunities for resilient, inclusive urban growth. By centering Algerian context—its seismic realities, water scarcity, cultural fabric—we equip Civil Engineers with the tools to build a city that honors its heritage while embracing sustainable innovation. The outcomes will directly support Algeria's national development agenda and establish a benchmark for Civil Engineering excellence across North Africa. As Algiers evolves from a historical capital to a 21st-century metropolis, this research ensures its infrastructure serves as the foundation for lasting prosperity.</w:t>
      </w:r>
    </w:p>
    <w:bookmarkEnd w:id="30"/>
    <w:bookmarkStart w:id="31" w:name="references-illustrative"/>
    <w:p>
      <w:pPr>
        <w:pStyle w:val="Heading2"/>
      </w:pPr>
      <w:r>
        <w:t xml:space="preserve">9. References (Illustrative)</w:t>
      </w:r>
    </w:p>
    <w:p>
      <w:pPr>
        <w:numPr>
          <w:ilvl w:val="0"/>
          <w:numId w:val="1006"/>
        </w:numPr>
        <w:pStyle w:val="Compact"/>
      </w:pPr>
      <w:r>
        <w:t xml:space="preserve">Algerian National Office of Statistics (ONS). (2023). *Urban Growth Report: Algiers Metropolitan Area*.</w:t>
      </w:r>
    </w:p>
    <w:p>
      <w:pPr>
        <w:numPr>
          <w:ilvl w:val="0"/>
          <w:numId w:val="1006"/>
        </w:numPr>
        <w:pStyle w:val="Compact"/>
      </w:pPr>
      <w:r>
        <w:t xml:space="preserve">Mechergui, A. et al. (2021). "Seismic Vulnerability Assessment of Algiers City." *Journal of Earthquake Engineering*, 25(4), 567–589.</w:t>
      </w:r>
    </w:p>
    <w:p>
      <w:pPr>
        <w:numPr>
          <w:ilvl w:val="0"/>
          <w:numId w:val="1006"/>
        </w:numPr>
        <w:pStyle w:val="Compact"/>
      </w:pPr>
      <w:r>
        <w:t xml:space="preserve">World Bank. (2022). *Algeria Urban Development Strategy: Water and Transport*. Washington, DC.</w:t>
      </w:r>
    </w:p>
    <w:p>
      <w:pPr>
        <w:numPr>
          <w:ilvl w:val="0"/>
          <w:numId w:val="1006"/>
        </w:numPr>
        <w:pStyle w:val="Compact"/>
      </w:pPr>
      <w:r>
        <w:t xml:space="preserve">Algerian Building Code (NBR 03-106). (2019). Ministry of Public Works, Algeria.</w:t>
      </w:r>
    </w:p>
    <w:p>
      <w:pPr>
        <w:pStyle w:val="FirstParagraph"/>
      </w:pPr>
      <w:r>
        <w:rPr>
          <w:iCs/>
          <w:i/>
        </w:rPr>
        <w:t xml:space="preserve">This Research Proposal constitutes a foundational step toward redefining Civil Engineering practice in Algeria Algiers through context-driven innovation. With strategic investment and local collaboration, it promises to deliver solutions where infrastructure meets human dignity in the heart of North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Urban Growth in Algeria Algiers</dc:title>
  <dc:creator/>
  <dc:language>en</dc:language>
  <cp:keywords/>
  <dcterms:created xsi:type="dcterms:W3CDTF">2025-12-10T20:41:13Z</dcterms:created>
  <dcterms:modified xsi:type="dcterms:W3CDTF">2025-12-10T20:41:13Z</dcterms:modified>
</cp:coreProperties>
</file>

<file path=docProps/custom.xml><?xml version="1.0" encoding="utf-8"?>
<Properties xmlns="http://schemas.openxmlformats.org/officeDocument/2006/custom-properties" xmlns:vt="http://schemas.openxmlformats.org/officeDocument/2006/docPropsVTypes"/>
</file>