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6" w:name="X895ac5556c6eb47d2583a6cce5a8f035b517df0"/>
    <w:p>
      <w:pPr>
        <w:pStyle w:val="Heading1"/>
      </w:pPr>
      <w:r>
        <w:t xml:space="preserve">Research Proposal: Integrating Climate Resilience and Urban Density Management in Civil Engineering Practices for Brussels, Belgium</w:t>
      </w:r>
    </w:p>
    <w:bookmarkStart w:id="20" w:name="abstract-approx.-150-words"/>
    <w:p>
      <w:pPr>
        <w:pStyle w:val="Heading2"/>
      </w:pPr>
      <w:r>
        <w:t xml:space="preserve">Abstract (Approx. 150 words)</w:t>
      </w:r>
    </w:p>
    <w:p>
      <w:pPr>
        <w:pStyle w:val="FirstParagraph"/>
      </w:pPr>
      <w:r>
        <w:t xml:space="preserve">This Research Proposal outlines a critical study addressing the convergence of civil engineering innovation, climate adaptation, and urban sustainability within the unique context of Brussels, Belgium. As the political and administrative heart of the European Union located in a densely populated metropolitan region with significant historical infrastructure, Brussels faces unprecedented challenges from climate change impacts (e.g., severe flooding, heat islands) and rapid urban densification. The research aims to develop a tailored framework for Civil Engineers operating in Belgium Brussels, focusing on integrating circular economy principles, advanced flood resilience strategies, and smart material technologies into municipal infrastructure projects. By collaborating with key stakeholders including the Brussels-Capital Region's Public Works Department (DG Eau), Vlaams Gewest (Flemish Government), and EU research networks like Horizon Europe, this proposal seeks to produce actionable guidelines that directly address Brussels' specific vulnerabilities while positioning Civil Engineers as pivotal agents for sustainable urban transformation in one of Europe's most complex metropolitan landscapes.</w:t>
      </w:r>
    </w:p>
    <w:bookmarkEnd w:id="20"/>
    <w:bookmarkStart w:id="21" w:name="Xa2052160f3924528439862b7a7a780dc5df18ed"/>
    <w:p>
      <w:pPr>
        <w:pStyle w:val="Heading2"/>
      </w:pPr>
      <w:r>
        <w:t xml:space="preserve">1. Introduction: The Imperative for Context-Specific Civil Engineering in Brussels (Approx. 200 words)</w:t>
      </w:r>
    </w:p>
    <w:p>
      <w:pPr>
        <w:pStyle w:val="FirstParagraph"/>
      </w:pPr>
      <w:r>
        <w:t xml:space="preserve">The city of Brussels, serving as the de facto capital of the European Union and a vibrant multicultural metropolis within Belgium, presents a unique and complex laboratory for contemporary Civil Engineering practice. Its status as a political hub creates immense pressure on infrastructure systems designed to accommodate not only 1.2 million residents but also over 50,000 EU officials and diplomats daily, all within a historically constrained urban fabric. Compounding these pressures are the escalating impacts of climate change – Brussels is identified by the Belgian Federal Government as highly vulnerable to extreme precipitation events and urban heat stress due to its low-lying topography along the Senne River valley and high concentration of sealed surfaces. Current infrastructure, much of which dates back to the 19th century, struggles with these modern challenges. This research directly responds to a critical gap: Civil Engineers operating in Belgium Brussels require context-specific methodologies that bridge EU-wide sustainability directives (e.g., Green Deal, Urban Agenda) with the city’s distinct administrative structures, historical constraints, and urgent local needs. Unlike generic civil engineering approaches, this study will develop solutions grounded in Brussels' reality – its dual linguistic character (Dutch/French), complex governance involving multiple regional bodies (Brussels-Capital Region, Flemish Government), and the sheer density of its infrastructure networks. The success of this Research Proposal hinges on empowering the Civil Engineer as a strategic problem-solver within this intricate Brussels ecosystem.</w:t>
      </w:r>
    </w:p>
    <w:bookmarkEnd w:id="21"/>
    <w:bookmarkStart w:id="22" w:name="Xcd74a2d518c6f8137fd0c10bbb7048f1b96fef3"/>
    <w:p>
      <w:pPr>
        <w:pStyle w:val="Heading2"/>
      </w:pPr>
      <w:r>
        <w:t xml:space="preserve">2. Research Problem Statement &amp; Objectives (Approx. 150 words)</w:t>
      </w:r>
    </w:p>
    <w:p>
      <w:pPr>
        <w:pStyle w:val="FirstParagraph"/>
      </w:pPr>
      <w:r>
        <w:t xml:space="preserve">The core problem is the misalignment between standardized civil engineering solutions and the hyper-localized demands of Brussels' infrastructure crisis, leading to inefficient resource use, increased vulnerability, and missed opportunities for sustainable urban development. Current practices often fail to adequately integrate climate resilience (e.g., designing for 100-year flood events) with the imperative for urban densification without sacrificing quality of life or heritage. This Research Proposal therefore sets the following specific objectives:</w:t>
      </w:r>
    </w:p>
    <w:p>
      <w:pPr>
        <w:numPr>
          <w:ilvl w:val="0"/>
          <w:numId w:val="1001"/>
        </w:numPr>
        <w:pStyle w:val="Compact"/>
      </w:pPr>
      <w:r>
        <w:t xml:space="preserve">To develop a comprehensive vulnerability assessment model specifically calibrated for Brussels' unique hydrological, climatic, and socio-spatial conditions.</w:t>
      </w:r>
    </w:p>
    <w:p>
      <w:pPr>
        <w:numPr>
          <w:ilvl w:val="0"/>
          <w:numId w:val="1001"/>
        </w:numPr>
        <w:pStyle w:val="Compact"/>
      </w:pPr>
      <w:r>
        <w:t xml:space="preserve">To co-create with Civil Engineers from Brussels municipal departments and consulting firms (e.g., COWI, AECOM Belgium) a practical design toolkit integrating circular materials (recycled aggregates, bio-based concrete) and nature-based solutions (green roofs, permeable pavements).</w:t>
      </w:r>
    </w:p>
    <w:p>
      <w:pPr>
        <w:numPr>
          <w:ilvl w:val="0"/>
          <w:numId w:val="1001"/>
        </w:numPr>
        <w:pStyle w:val="Compact"/>
      </w:pPr>
      <w:r>
        <w:t xml:space="preserve">To establish performance metrics for evaluating the long-term cost-effectiveness and resilience of proposed solutions within Brussels' funding frameworks.</w:t>
      </w:r>
    </w:p>
    <w:bookmarkEnd w:id="22"/>
    <w:bookmarkStart w:id="23" w:name="Xa2133f731602a1d01247884e7781669afbb847a"/>
    <w:p>
      <w:pPr>
        <w:pStyle w:val="Heading2"/>
      </w:pPr>
      <w:r>
        <w:t xml:space="preserve">3. Methodology: A Collaborative, Brussels-Centric Approach (Approx. 200 words)</w:t>
      </w:r>
    </w:p>
    <w:p>
      <w:pPr>
        <w:pStyle w:val="FirstParagraph"/>
      </w:pPr>
      <w:r>
        <w:t xml:space="preserve">This research employs a mixed-methods, transdisciplinary approach centered on active collaboration with Civil Engineers embedded within the Brussels ecosystem:</w:t>
      </w:r>
    </w:p>
    <w:p>
      <w:pPr>
        <w:numPr>
          <w:ilvl w:val="0"/>
          <w:numId w:val="1002"/>
        </w:numPr>
        <w:pStyle w:val="Compact"/>
      </w:pPr>
      <w:r>
        <w:rPr>
          <w:bCs/>
          <w:b/>
        </w:rPr>
        <w:t xml:space="preserve">Phase 1 (3 months):</w:t>
      </w:r>
      <w:r>
        <w:t xml:space="preserve"> </w:t>
      </w:r>
      <w:r>
        <w:t xml:space="preserve">In-depth stakeholder analysis involving key actors: Civil Engineers from Bruxelles Environnement (Brussels Environment), DG Eau (Public Works), regional authorities, and engineering firms. This identifies specific project bottlenecks and knowledge gaps in Brussels contexts.</w:t>
      </w:r>
    </w:p>
    <w:p>
      <w:pPr>
        <w:numPr>
          <w:ilvl w:val="0"/>
          <w:numId w:val="1002"/>
        </w:numPr>
        <w:pStyle w:val="Compact"/>
      </w:pPr>
      <w:r>
        <w:rPr>
          <w:bCs/>
          <w:b/>
        </w:rPr>
        <w:t xml:space="preserve">Phase 2 (6 months):</w:t>
      </w:r>
      <w:r>
        <w:t xml:space="preserve"> </w:t>
      </w:r>
      <w:r>
        <w:t xml:space="preserve">Detailed case study analysis of 3 ongoing or recently completed Brussels infrastructure projects (e.g., the North-South Axis expansion, flood mitigation works at Place de la Bourse, regeneration of Oude Kwaremont district). Data collection includes site audits, climate data integration (from Belgian Hydrological Service), and stakeholder interviews with the Civil Engineers responsible.</w:t>
      </w:r>
    </w:p>
    <w:p>
      <w:pPr>
        <w:numPr>
          <w:ilvl w:val="0"/>
          <w:numId w:val="1002"/>
        </w:numPr>
        <w:pStyle w:val="Compact"/>
      </w:pPr>
      <w:r>
        <w:rPr>
          <w:bCs/>
          <w:b/>
        </w:rPr>
        <w:t xml:space="preserve">Phase 3 (6 months):</w:t>
      </w:r>
      <w:r>
        <w:t xml:space="preserve"> </w:t>
      </w:r>
      <w:r>
        <w:t xml:space="preserve">Co-design workshops in Brussels with a panel of experienced Civil Engineers. Using insights from Phase 2, they will collaboratively develop and refine the practical toolkit, ensuring it is operationally feasible within Belgian regulatory frameworks (e.g., Belgian Building Code) and Brussels' specific planning regulations.</w:t>
      </w:r>
    </w:p>
    <w:p>
      <w:pPr>
        <w:numPr>
          <w:ilvl w:val="0"/>
          <w:numId w:val="1002"/>
        </w:numPr>
        <w:pStyle w:val="Compact"/>
      </w:pPr>
      <w:r>
        <w:rPr>
          <w:bCs/>
          <w:b/>
        </w:rPr>
        <w:t xml:space="preserve">Phase 4 (3 months):</w:t>
      </w:r>
      <w:r>
        <w:t xml:space="preserve"> </w:t>
      </w:r>
      <w:r>
        <w:t xml:space="preserve">Validation through simulation modeling (using tools like SWMM for hydrology, LCA software) of the proposed solutions against Brussels climate projections and cost benchmarks. Final report and toolkit will be formally presented to the Brussels-Capital Region's Department of Environment.</w:t>
      </w:r>
    </w:p>
    <w:p>
      <w:pPr>
        <w:pStyle w:val="FirstParagraph"/>
      </w:pPr>
      <w:r>
        <w:t xml:space="preserve">The methodology is inherently iterative and place-based, ensuring the outputs are directly usable by Civil Engineers in Belgium Brussels, not just theoretical constructs.</w:t>
      </w:r>
    </w:p>
    <w:bookmarkEnd w:id="23"/>
    <w:bookmarkStart w:id="24" w:name="Xcf10aba43df9e22972bf5e2b6af63f44b5dc226"/>
    <w:p>
      <w:pPr>
        <w:pStyle w:val="Heading2"/>
      </w:pPr>
      <w:r>
        <w:t xml:space="preserve">4. Expected Impact &amp; Contribution to Civil Engineering Practice in Belgium Brussels (Approx. 150 words)</w:t>
      </w:r>
    </w:p>
    <w:p>
      <w:pPr>
        <w:pStyle w:val="FirstParagraph"/>
      </w:pPr>
      <w:r>
        <w:t xml:space="preserve">This Research Proposal promises significant tangible impact for both the profession and the city of Brussels. The primary output – a validated design toolkit – will provide Civil Engineers working on projects across Belgium Brussels with immediate, actionable guidance for embedding resilience and sustainability into their daily practice. This directly supports key municipal goals like the Brussels Climate Plan 2030, which requires transformative infrastructure change. By focusing explicitly on the local context (e.g., managing groundwater levels beneath historic buildings, integrating with existing metro networks), the toolkit moves beyond one-size-fits-all EU recommendations. Crucially, it positions the Civil Engineer as a central figure in delivering Brussels' urban sustainability ambitions. The research will also contribute to academic literature on climate-resilient infrastructure in dense European cities and inform future Horizon Europe funding calls focused on urban resilience. Ultimately, this work elevates the role of the Civil Engineer within Belgium's most complex city, ensuring they are equipped to build a more adaptive, equitable, and sustainable Brussels for its residents and institutions.</w:t>
      </w:r>
    </w:p>
    <w:bookmarkEnd w:id="24"/>
    <w:bookmarkStart w:id="25" w:name="X924936a404a2b4c43a09b4bc8e2ec04aac1fb4a"/>
    <w:p>
      <w:pPr>
        <w:pStyle w:val="Heading2"/>
      </w:pPr>
      <w:r>
        <w:t xml:space="preserve">5. Conclusion: A Catalyst for Change (Approx. 50 words)</w:t>
      </w:r>
    </w:p>
    <w:p>
      <w:pPr>
        <w:pStyle w:val="FirstParagraph"/>
      </w:pPr>
      <w:r>
        <w:t xml:space="preserve">This Research Proposal presents an essential initiative to future-proof infrastructure in Belgium Brussels through contextually relevant Civil Engineering innovation. By prioritizing collaboration with practitioners and addressing the city's specific challenges, it offers a pragmatic pathway for Civil Engineers to lead Brussels towards climate resilience and sustainable urban density.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Belgium Brussels</dc:title>
  <dc:creator/>
  <dc:language>en</dc:language>
  <cp:keywords/>
  <dcterms:created xsi:type="dcterms:W3CDTF">2026-07-20T14:44:15Z</dcterms:created>
  <dcterms:modified xsi:type="dcterms:W3CDTF">2026-07-20T14:44:15Z</dcterms:modified>
</cp:coreProperties>
</file>

<file path=docProps/custom.xml><?xml version="1.0" encoding="utf-8"?>
<Properties xmlns="http://schemas.openxmlformats.org/officeDocument/2006/custom-properties" xmlns:vt="http://schemas.openxmlformats.org/officeDocument/2006/docPropsVTypes"/>
</file>