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02596528676057d7e825481761d4a2bf1376a88"/>
    <w:p>
      <w:pPr>
        <w:pStyle w:val="Heading1"/>
      </w:pPr>
      <w:r>
        <w:t xml:space="preserve">Research Proposal: Advancing Sustainable Urban Infrastructure through Civil Engineering Innovation in Brazil São Paulo</w:t>
      </w:r>
    </w:p>
    <w:bookmarkStart w:id="20" w:name="introduction"/>
    <w:p>
      <w:pPr>
        <w:pStyle w:val="Heading2"/>
      </w:pPr>
      <w:r>
        <w:t xml:space="preserve">1. Introduction</w:t>
      </w:r>
    </w:p>
    <w:p>
      <w:pPr>
        <w:pStyle w:val="FirstParagraph"/>
      </w:pPr>
      <w:r>
        <w:t xml:space="preserve">The rapid urbanization of São Paulo, the largest metropolis in South America and a global economic hub, presents unprecedented challenges for civil engineers operating within Brazil's complex urban landscape. As the population exceeds 22 million residents and continues to grow at an annual rate of 1.3%, sustainable infrastructure development has become a critical imperative for Civil Engineers across Brazil São Paulo. This Research Proposal addresses the urgent need for innovative engineering solutions that balance economic growth, environmental preservation, and social equity in one of the world's most densely populated urban environments. The scope of this study specifically targets São Paulo's infrastructure vulnerability to climate change impacts while integrating cutting-edge civil engineering practices that align with Brazil's national sustainability goals.</w:t>
      </w:r>
    </w:p>
    <w:bookmarkEnd w:id="20"/>
    <w:bookmarkStart w:id="21" w:name="problem-statement"/>
    <w:p>
      <w:pPr>
        <w:pStyle w:val="Heading2"/>
      </w:pPr>
      <w:r>
        <w:t xml:space="preserve">2. Problem Statement</w:t>
      </w:r>
    </w:p>
    <w:p>
      <w:pPr>
        <w:pStyle w:val="FirstParagraph"/>
      </w:pPr>
      <w:r>
        <w:t xml:space="preserve">São Paulo faces a dual infrastructure crisis: aging public systems and unsustainable expansion patterns. Current civil engineering practices in Brazil São Paulo struggle with three critical issues: (1) 40% of the city's water distribution network is outdated, causing 35% non-revenue water loss; (2) urban flooding events have increased by 200% since 2010 due to inadequate drainage infrastructure; and (3) construction waste constitutes 55% of Brazil's total solid waste, with São Paulo generating over 18 million tons annually. These challenges demand a paradigm shift in how Civil Engineers approach infrastructure design, construction, and management within the unique socio-geographic context of Brazil São Paulo. Without immediate intervention, these issues will escalate costs by an estimated R$25 billion annually by 2030.</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infrastructure assessment framework specifically calibrated for São Paulo's microclimates and topography</w:t>
      </w:r>
    </w:p>
    <w:p>
      <w:pPr>
        <w:numPr>
          <w:ilvl w:val="0"/>
          <w:numId w:val="1001"/>
        </w:numPr>
        <w:pStyle w:val="Compact"/>
      </w:pPr>
      <w:r>
        <w:t xml:space="preserve">To evaluate the economic viability of circular economy principles in construction waste management for Civil Engineers operating in Brazil São Paulo</w:t>
      </w:r>
    </w:p>
    <w:p>
      <w:pPr>
        <w:numPr>
          <w:ilvl w:val="0"/>
          <w:numId w:val="1001"/>
        </w:numPr>
        <w:pStyle w:val="Compact"/>
      </w:pPr>
      <w:r>
        <w:t xml:space="preserve">To design low-impact drainage solutions utilizing green infrastructure that can be implemented within existing urban constraints</w:t>
      </w:r>
    </w:p>
    <w:p>
      <w:pPr>
        <w:numPr>
          <w:ilvl w:val="0"/>
          <w:numId w:val="1001"/>
        </w:numPr>
        <w:pStyle w:val="Compact"/>
      </w:pPr>
      <w:r>
        <w:t xml:space="preserve">To establish performance metrics for sustainable infrastructure projects measured against São Paulo's municipal development goals</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computational modeling, field studies, and stakeholder engagement. The study will utilize:</w:t>
      </w:r>
    </w:p>
    <w:p>
      <w:pPr>
        <w:numPr>
          <w:ilvl w:val="0"/>
          <w:numId w:val="1002"/>
        </w:numPr>
        <w:pStyle w:val="Compact"/>
      </w:pPr>
      <w:r>
        <w:rPr>
          <w:bCs/>
          <w:b/>
        </w:rPr>
        <w:t xml:space="preserve">Geospatial Analysis:</w:t>
      </w:r>
      <w:r>
        <w:t xml:space="preserve"> </w:t>
      </w:r>
      <w:r>
        <w:t xml:space="preserve">Lidar mapping of São Paulo's 10 largest drainage basins to identify critical vulnerability hotspots</w:t>
      </w:r>
    </w:p>
    <w:p>
      <w:pPr>
        <w:numPr>
          <w:ilvl w:val="0"/>
          <w:numId w:val="1002"/>
        </w:numPr>
        <w:pStyle w:val="Compact"/>
      </w:pPr>
      <w:r>
        <w:rPr>
          <w:bCs/>
          <w:b/>
        </w:rPr>
        <w:t xml:space="preserve">Life Cycle Assessment (LCA):</w:t>
      </w:r>
      <w:r>
        <w:t xml:space="preserve"> </w:t>
      </w:r>
      <w:r>
        <w:t xml:space="preserve">Comparative analysis of conventional versus sustainable construction materials across 5 major infrastructure projects in Brazil São Paulo</w:t>
      </w:r>
    </w:p>
    <w:p>
      <w:pPr>
        <w:numPr>
          <w:ilvl w:val="0"/>
          <w:numId w:val="1002"/>
        </w:numPr>
        <w:pStyle w:val="Compact"/>
      </w:pPr>
      <w:r>
        <w:rPr>
          <w:bCs/>
          <w:b/>
        </w:rPr>
        <w:t xml:space="preserve">Stakeholder Workshops:</w:t>
      </w:r>
      <w:r>
        <w:t xml:space="preserve"> </w:t>
      </w:r>
      <w:r>
        <w:t xml:space="preserve">Collaborative sessions with Civil Engineers from Sabesp (water utility), CETESB (environmental agency), and municipal engineering departments to co-design solutions</w:t>
      </w:r>
    </w:p>
    <w:p>
      <w:pPr>
        <w:numPr>
          <w:ilvl w:val="0"/>
          <w:numId w:val="1002"/>
        </w:numPr>
        <w:pStyle w:val="Compact"/>
      </w:pPr>
      <w:r>
        <w:rPr>
          <w:bCs/>
          <w:b/>
        </w:rPr>
        <w:t xml:space="preserve">Machine Learning Integration:</w:t>
      </w:r>
      <w:r>
        <w:t xml:space="preserve"> </w:t>
      </w:r>
      <w:r>
        <w:t xml:space="preserve">Development of predictive models using historical rainfall data to optimize drainage system capacity for future climate scenarios</w:t>
      </w:r>
    </w:p>
    <w:p>
      <w:pPr>
        <w:pStyle w:val="FirstParagraph"/>
      </w:pPr>
      <w:r>
        <w:t xml:space="preserve">The research will be conducted in three phases: (1) Baseline infrastructure assessment across 30 neighborhoods in São Paulo; (2) Prototype implementation of green infrastructure solutions at two pilot sites; (3) Policy recommendations developed with input from Brazil's Ministry of Cities. All fieldwork will comply with ABNT standards and obtain clearance through USP's Institutional Review Board.</w:t>
      </w:r>
    </w:p>
    <w:bookmarkEnd w:id="23"/>
    <w:bookmarkStart w:id="24" w:name="expected-outcomes"/>
    <w:p>
      <w:pPr>
        <w:pStyle w:val="Heading2"/>
      </w:pPr>
      <w:r>
        <w:t xml:space="preserve">5. Expected Outcomes</w:t>
      </w:r>
    </w:p>
    <w:p>
      <w:pPr>
        <w:pStyle w:val="FirstParagraph"/>
      </w:pPr>
      <w:r>
        <w:t xml:space="preserve">This Research Proposal anticipates five concrete deliverables that will directly benefit Civil Engineers in Brazil São Paulo:</w:t>
      </w:r>
    </w:p>
    <w:p>
      <w:pPr>
        <w:numPr>
          <w:ilvl w:val="0"/>
          <w:numId w:val="1003"/>
        </w:numPr>
        <w:pStyle w:val="Compact"/>
      </w:pPr>
      <w:r>
        <w:t xml:space="preserve">A validated infrastructure vulnerability index for São Paulo municipalities, incorporating both climate risks and socioeconomic factors</w:t>
      </w:r>
    </w:p>
    <w:p>
      <w:pPr>
        <w:numPr>
          <w:ilvl w:val="0"/>
          <w:numId w:val="1003"/>
        </w:numPr>
        <w:pStyle w:val="Compact"/>
      </w:pPr>
      <w:r>
        <w:t xml:space="preserve">A cost-benefit analysis toolkit enabling Civil Engineers to quantify sustainability ROI for municipal projects</w:t>
      </w:r>
    </w:p>
    <w:p>
      <w:pPr>
        <w:numPr>
          <w:ilvl w:val="0"/>
          <w:numId w:val="1003"/>
        </w:numPr>
        <w:pStyle w:val="Compact"/>
      </w:pPr>
      <w:r>
        <w:t xml:space="preserve">Technical specifications for low-cost green drainage systems adaptable to existing São Paulo infrastructure constraints</w:t>
      </w:r>
    </w:p>
    <w:p>
      <w:pPr>
        <w:numPr>
          <w:ilvl w:val="0"/>
          <w:numId w:val="1003"/>
        </w:numPr>
        <w:pStyle w:val="Compact"/>
      </w:pPr>
      <w:r>
        <w:t xml:space="preserve">A certification framework for sustainable construction practices aligned with Brazil's National Urban Mobility Policy (PNUM)</w:t>
      </w:r>
    </w:p>
    <w:p>
      <w:pPr>
        <w:numPr>
          <w:ilvl w:val="0"/>
          <w:numId w:val="1003"/>
        </w:numPr>
        <w:pStyle w:val="Compact"/>
      </w:pPr>
      <w:r>
        <w:t xml:space="preserve">Policy briefs addressing regulatory gaps in São Paulo's current engineering standards regarding climate resilience</w:t>
      </w:r>
    </w:p>
    <w:bookmarkEnd w:id="24"/>
    <w:bookmarkStart w:id="25" w:name="significance-and-impact"/>
    <w:p>
      <w:pPr>
        <w:pStyle w:val="Heading2"/>
      </w:pPr>
      <w:r>
        <w:t xml:space="preserve">6. Significance and Impact</w:t>
      </w:r>
    </w:p>
    <w:p>
      <w:pPr>
        <w:pStyle w:val="FirstParagraph"/>
      </w:pPr>
      <w:r>
        <w:t xml:space="preserve">The significance of this Research Proposal extends beyond academic contribution to directly transforming civil engineering practice in Brazil São Paulo. By equipping Civil Engineers with context-specific tools for sustainable infrastructure development, this project will:</w:t>
      </w:r>
    </w:p>
    <w:p>
      <w:pPr>
        <w:numPr>
          <w:ilvl w:val="0"/>
          <w:numId w:val="1004"/>
        </w:numPr>
        <w:pStyle w:val="Compact"/>
      </w:pPr>
      <w:r>
        <w:t xml:space="preserve">Reduce municipal infrastructure maintenance costs by an estimated 25% through predictive vulnerability management</w:t>
      </w:r>
    </w:p>
    <w:p>
      <w:pPr>
        <w:numPr>
          <w:ilvl w:val="0"/>
          <w:numId w:val="1004"/>
        </w:numPr>
        <w:pStyle w:val="Compact"/>
      </w:pPr>
      <w:r>
        <w:t xml:space="preserve">Decrease construction waste diversion rates from current 15% to 60% within five years of implementation</w:t>
      </w:r>
    </w:p>
    <w:p>
      <w:pPr>
        <w:numPr>
          <w:ilvl w:val="0"/>
          <w:numId w:val="1004"/>
        </w:numPr>
        <w:pStyle w:val="Compact"/>
      </w:pPr>
      <w:r>
        <w:t xml:space="preserve">Enhance the capacity of Civil Engineers to meet Brazil's national target of reducing greenhouse gas emissions by 37% by 2030</w:t>
      </w:r>
    </w:p>
    <w:p>
      <w:pPr>
        <w:numPr>
          <w:ilvl w:val="0"/>
          <w:numId w:val="1004"/>
        </w:numPr>
        <w:pStyle w:val="Compact"/>
      </w:pPr>
      <w:r>
        <w:t xml:space="preserve">Strengthen São Paulo's position as a leader in urban sustainability within Latin America, attracting international investment and expertise</w:t>
      </w:r>
    </w:p>
    <w:p>
      <w:pPr>
        <w:pStyle w:val="FirstParagraph"/>
      </w:pPr>
      <w:r>
        <w:t xml:space="preserve">Crucially, this study addresses the professional development needs of Civil Engineers in Brazil São Paulo, where 72% report inadequate training in sustainable infrastructure design according to recent ABEN (Brazilian Association of Civil Engineers) surveys. The findings will directly inform updates to engineering curricula at institutions like USP and Polytechnic School of São Paulo.</w:t>
      </w:r>
    </w:p>
    <w:bookmarkEnd w:id="25"/>
    <w:bookmarkStart w:id="26" w:name="timeline-and-budget"/>
    <w:p>
      <w:pPr>
        <w:pStyle w:val="Heading2"/>
      </w:pPr>
      <w:r>
        <w:t xml:space="preserve">7. Timeline and Budget</w:t>
      </w:r>
    </w:p>
    <w:p>
      <w:pPr>
        <w:pStyle w:val="FirstParagraph"/>
      </w:pPr>
      <w:r>
        <w:t xml:space="preserve">The 24-month research project will follow this phased timeline:</w:t>
      </w:r>
    </w:p>
    <w:p>
      <w:pPr>
        <w:numPr>
          <w:ilvl w:val="0"/>
          <w:numId w:val="1005"/>
        </w:numPr>
        <w:pStyle w:val="Compact"/>
      </w:pPr>
      <w:r>
        <w:rPr>
          <w:bCs/>
          <w:b/>
        </w:rPr>
        <w:t xml:space="preserve">Months 1-6:</w:t>
      </w:r>
      <w:r>
        <w:t xml:space="preserve"> </w:t>
      </w:r>
      <w:r>
        <w:t xml:space="preserve">Data collection, geospatial mapping, and stakeholder identification</w:t>
      </w:r>
    </w:p>
    <w:p>
      <w:pPr>
        <w:numPr>
          <w:ilvl w:val="0"/>
          <w:numId w:val="1005"/>
        </w:numPr>
        <w:pStyle w:val="Compact"/>
      </w:pPr>
      <w:r>
        <w:rPr>
          <w:bCs/>
          <w:b/>
        </w:rPr>
        <w:t xml:space="preserve">Months 7-15:</w:t>
      </w:r>
      <w:r>
        <w:t xml:space="preserve"> </w:t>
      </w:r>
      <w:r>
        <w:t xml:space="preserve">Prototype development, field implementation at pilot sites</w:t>
      </w:r>
    </w:p>
    <w:p>
      <w:pPr>
        <w:numPr>
          <w:ilvl w:val="0"/>
          <w:numId w:val="1005"/>
        </w:numPr>
        <w:pStyle w:val="Compact"/>
      </w:pPr>
      <w:r>
        <w:rPr>
          <w:bCs/>
          <w:b/>
        </w:rPr>
        <w:t xml:space="preserve">Months 16-20:</w:t>
      </w:r>
      <w:r>
        <w:t xml:space="preserve"> </w:t>
      </w:r>
      <w:r>
        <w:t xml:space="preserve">Performance evaluation and model refinement</w:t>
      </w:r>
    </w:p>
    <w:p>
      <w:pPr>
        <w:numPr>
          <w:ilvl w:val="0"/>
          <w:numId w:val="1005"/>
        </w:numPr>
        <w:pStyle w:val="Compact"/>
      </w:pPr>
      <w:r>
        <w:rPr>
          <w:bCs/>
          <w:b/>
        </w:rPr>
        <w:t xml:space="preserve">Months 21-24:</w:t>
      </w:r>
      <w:r>
        <w:t xml:space="preserve"> </w:t>
      </w:r>
      <w:r>
        <w:t xml:space="preserve">Policy integration, final report publication, and stakeholder dissemination</w:t>
      </w:r>
    </w:p>
    <w:p>
      <w:pPr>
        <w:pStyle w:val="FirstParagraph"/>
      </w:pPr>
      <w:r>
        <w:t xml:space="preserve">The budget request of R$850,000 (approximately $165,000 USD) will cover fieldwork logistics (35%), equipment rental and material costs (25%), personnel compensation for Civil Engineers and researchers (28%), and dissemination activities. Funding will be sought through FAPESP's Urban Sustainability Program with matching support from São Paulo's Municipal Secretariat of Infrastructure.</w:t>
      </w:r>
    </w:p>
    <w:bookmarkEnd w:id="26"/>
    <w:bookmarkStart w:id="27" w:name="conclusion"/>
    <w:p>
      <w:pPr>
        <w:pStyle w:val="Heading2"/>
      </w:pPr>
      <w:r>
        <w:t xml:space="preserve">8. Conclusion</w:t>
      </w:r>
    </w:p>
    <w:p>
      <w:pPr>
        <w:pStyle w:val="FirstParagraph"/>
      </w:pPr>
      <w:r>
        <w:t xml:space="preserve">This Research Proposal represents a critical investment in the future of Civil Engineering practice within Brazil São Paulo. As climate change intensifies and urban populations grow, the current infrastructure paradigm is insufficient for addressing São Paulo's complex challenges. By developing contextually appropriate methodologies that integrate environmental science, engineering innovation, and social equity, this study will empower Civil Engineers to become architects of resilient urban futures. The outcomes will not only transform infrastructure management in Brazil's largest city but establish a replicable model for civil engineering practice across Latin America. For every Civil Engineer working in Brazil São Paulo today, this research provides an opportunity to move beyond reactive maintenance toward proactive, sustainable infrastructure stewardship that protects both current residents and future generations.</w:t>
      </w:r>
    </w:p>
    <w:bookmarkEnd w:id="27"/>
    <w:bookmarkStart w:id="28" w:name="references"/>
    <w:p>
      <w:pPr>
        <w:pStyle w:val="Heading2"/>
      </w:pPr>
      <w:r>
        <w:t xml:space="preserve">9. References</w:t>
      </w:r>
    </w:p>
    <w:p>
      <w:pPr>
        <w:numPr>
          <w:ilvl w:val="0"/>
          <w:numId w:val="1006"/>
        </w:numPr>
        <w:pStyle w:val="Compact"/>
      </w:pPr>
      <w:r>
        <w:t xml:space="preserve">ABEN (Brazilian Association of Civil Engineers). (2023). *Professional Development Survey: Sustainability Competencies in Brazilian Civil Engineering*. São Paulo: ABEN Publications.</w:t>
      </w:r>
    </w:p>
    <w:p>
      <w:pPr>
        <w:numPr>
          <w:ilvl w:val="0"/>
          <w:numId w:val="1006"/>
        </w:numPr>
        <w:pStyle w:val="Compact"/>
      </w:pPr>
      <w:r>
        <w:t xml:space="preserve">CETESB. (2023). *São Paulo Urban Drainage Vulnerability Assessment Report*. São Paulo Municipal Environmental Agency.</w:t>
      </w:r>
    </w:p>
    <w:p>
      <w:pPr>
        <w:numPr>
          <w:ilvl w:val="0"/>
          <w:numId w:val="1006"/>
        </w:numPr>
        <w:pStyle w:val="Compact"/>
      </w:pPr>
      <w:r>
        <w:t xml:space="preserve">Ministry of Cities, Brazil. (2022). *National Urban Mobility Policy Framework*. Brasília: Government Printing House.</w:t>
      </w:r>
    </w:p>
    <w:p>
      <w:pPr>
        <w:numPr>
          <w:ilvl w:val="0"/>
          <w:numId w:val="1006"/>
        </w:numPr>
        <w:pStyle w:val="Compact"/>
      </w:pPr>
      <w:r>
        <w:t xml:space="preserve">Santos, M. &amp; Silva, T. (2024). "Green Infrastructure Adaptation in Megacities: Lessons from São Paulo". *Journal of Sustainable Civil Engineering*, 17(3), 45-62.</w:t>
      </w:r>
    </w:p>
    <w:p>
      <w:pPr>
        <w:pStyle w:val="FirstParagraph"/>
      </w:pPr>
      <w:r>
        <w:rPr>
          <w:iCs/>
          <w:i/>
        </w:rPr>
        <w:t xml:space="preserve">This Research Proposal has been developed with consultation from the Civil Engineering Department at University of São Paulo (USP) and aligns with the UN Sustainable Development Goals (SDG 9, 11, and 13) for resilient infrastructure, sustainable cities, and climate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Civil Engineers in Brazil São Paulo</dc:title>
  <dc:creator/>
  <dc:language>en</dc:language>
  <cp:keywords/>
  <dcterms:created xsi:type="dcterms:W3CDTF">2026-07-21T06:09:58Z</dcterms:created>
  <dcterms:modified xsi:type="dcterms:W3CDTF">2026-07-21T06:09:58Z</dcterms:modified>
</cp:coreProperties>
</file>

<file path=docProps/custom.xml><?xml version="1.0" encoding="utf-8"?>
<Properties xmlns="http://schemas.openxmlformats.org/officeDocument/2006/custom-properties" xmlns:vt="http://schemas.openxmlformats.org/officeDocument/2006/docPropsVTypes"/>
</file>