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Egypt</w:t>
      </w:r>
      <w:r>
        <w:t xml:space="preserve"> </w:t>
      </w:r>
      <w:r>
        <w:t xml:space="preserve">Cairo</w:t>
      </w:r>
    </w:p>
    <w:bookmarkStart w:id="27" w:name="X3dc45201ffc0bef3300d3935b1a1a15192f2ebc"/>
    <w:p>
      <w:pPr>
        <w:pStyle w:val="Heading1"/>
      </w:pPr>
      <w:r>
        <w:t xml:space="preserve">Research Proposal: Innovating Sustainable Infrastructure Management for Civil Engineers in Egypt Cairo</w:t>
      </w:r>
    </w:p>
    <w:bookmarkStart w:id="20" w:name="abstract"/>
    <w:p>
      <w:pPr>
        <w:pStyle w:val="Heading2"/>
      </w:pPr>
      <w:r>
        <w:t xml:space="preserve">Abstract</w:t>
      </w:r>
    </w:p>
    <w:p>
      <w:pPr>
        <w:pStyle w:val="FirstParagraph"/>
      </w:pPr>
      <w:r>
        <w:t xml:space="preserve">This research proposal addresses the critical infrastructure challenges facing</w:t>
      </w:r>
      <w:r>
        <w:t xml:space="preserve"> </w:t>
      </w:r>
      <w:r>
        <w:rPr>
          <w:bCs/>
          <w:b/>
        </w:rPr>
        <w:t xml:space="preserve">Civil Engineer</w:t>
      </w:r>
      <w:r>
        <w:t xml:space="preserve">s operating within the rapidly expanding metropolis of</w:t>
      </w:r>
      <w:r>
        <w:t xml:space="preserve"> </w:t>
      </w:r>
      <w:r>
        <w:rPr>
          <w:bCs/>
          <w:b/>
        </w:rPr>
        <w:t xml:space="preserve">Egypt Cairo</w:t>
      </w:r>
      <w:r>
        <w:t xml:space="preserve">. As one of the world's largest urban centers, Cairo confronts severe pressures from population growth, climate change impacts, and aging infrastructure. This study proposes a comprehensive framework for sustainable infrastructure management tailored to Cairo's unique environmental, socio-economic, and historical context. The primary objective is to develop actionable strategies that empower</w:t>
      </w:r>
      <w:r>
        <w:t xml:space="preserve"> </w:t>
      </w:r>
      <w:r>
        <w:rPr>
          <w:bCs/>
          <w:b/>
        </w:rPr>
        <w:t xml:space="preserve">Civil Engineer</w:t>
      </w:r>
      <w:r>
        <w:t xml:space="preserve">s in</w:t>
      </w:r>
      <w:r>
        <w:t xml:space="preserve"> </w:t>
      </w:r>
      <w:r>
        <w:rPr>
          <w:bCs/>
          <w:b/>
        </w:rPr>
        <w:t xml:space="preserve">Egypt Cairo</w:t>
      </w:r>
      <w:r>
        <w:t xml:space="preserve"> </w:t>
      </w:r>
      <w:r>
        <w:t xml:space="preserve">to design resilient, resource-efficient systems while preserving the city's irreplaceable cultural heritage. With an estimated 20 million residents and a projected 35 million by 2050, this research is not merely academic but an urgent operational necessity for Cairo's future.</w:t>
      </w:r>
    </w:p>
    <w:bookmarkEnd w:id="20"/>
    <w:bookmarkStart w:id="21" w:name="introduction-and-problem-statement"/>
    <w:p>
      <w:pPr>
        <w:pStyle w:val="Heading2"/>
      </w:pPr>
      <w:r>
        <w:t xml:space="preserve">1. Introduction and Problem Statement</w:t>
      </w:r>
    </w:p>
    <w:p>
      <w:pPr>
        <w:pStyle w:val="FirstParagraph"/>
      </w:pPr>
      <w:r>
        <w:t xml:space="preserve">Cairo, the capital of Egypt and a pivotal hub of North Africa, represents a microcosm of 21st-century urban challenges. The city grapples with severe subsidence (up to 3 cm/year in some districts), chronic water scarcity exacerbated by Nile pollution and over-extraction, inadequate waste management systems causing public health crises, and infrastructure strained beyond capacity. Traditional</w:t>
      </w:r>
      <w:r>
        <w:t xml:space="preserve"> </w:t>
      </w:r>
      <w:r>
        <w:rPr>
          <w:bCs/>
          <w:b/>
        </w:rPr>
        <w:t xml:space="preserve">Civil Engineer</w:t>
      </w:r>
      <w:r>
        <w:t xml:space="preserve"> </w:t>
      </w:r>
      <w:r>
        <w:t xml:space="preserve">practices, often developed for static urban models or Western contexts, frequently fail in Cairo's dynamic environment. Current projects face delays due to poor soil conditions (e.g., soft clay strata), lack of integrated data on historical construction impacts on modern structures, and insufficient adaptation to rising temperatures (Cairo now averages 45°C+ in summer). The Egyptian government’s National Infrastructure Strategy acknowledges these gaps but lacks localized, actionable engineering protocols for</w:t>
      </w:r>
      <w:r>
        <w:t xml:space="preserve"> </w:t>
      </w:r>
      <w:r>
        <w:rPr>
          <w:bCs/>
          <w:b/>
        </w:rPr>
        <w:t xml:space="preserve">Civil Engineer</w:t>
      </w:r>
      <w:r>
        <w:t xml:space="preserve">s working directly in</w:t>
      </w:r>
      <w:r>
        <w:t xml:space="preserve"> </w:t>
      </w:r>
      <w:r>
        <w:rPr>
          <w:bCs/>
          <w:b/>
        </w:rPr>
        <w:t xml:space="preserve">Egypt Cairo</w:t>
      </w:r>
      <w:r>
        <w:t xml:space="preserve">. This research directly responds to this critical need.</w:t>
      </w:r>
    </w:p>
    <w:bookmarkEnd w:id="21"/>
    <w:bookmarkStart w:id="22" w:name="research-objectives"/>
    <w:p>
      <w:pPr>
        <w:pStyle w:val="Heading2"/>
      </w:pPr>
      <w:r>
        <w:t xml:space="preserve">2. Research Objectives</w:t>
      </w:r>
    </w:p>
    <w:p>
      <w:pPr>
        <w:numPr>
          <w:ilvl w:val="0"/>
          <w:numId w:val="1001"/>
        </w:numPr>
        <w:pStyle w:val="Compact"/>
      </w:pPr>
      <w:r>
        <w:t xml:space="preserve">To conduct a detailed geotechnical and structural audit of 15 critical infrastructure sites across Cairo (including bridges, metro lines, water treatment plants, and historic buildings) to identify failure patterns specific to the local soil-structure interaction.</w:t>
      </w:r>
    </w:p>
    <w:p>
      <w:pPr>
        <w:numPr>
          <w:ilvl w:val="0"/>
          <w:numId w:val="1001"/>
        </w:numPr>
        <w:pStyle w:val="Compact"/>
      </w:pPr>
      <w:r>
        <w:t xml:space="preserve">To develop a predictive model integrating real-time climate data (temperature, precipitation), population density shifts, and groundwater levels to forecast infrastructure stress points in Cairo's expanding zones.</w:t>
      </w:r>
    </w:p>
    <w:p>
      <w:pPr>
        <w:numPr>
          <w:ilvl w:val="0"/>
          <w:numId w:val="1001"/>
        </w:numPr>
        <w:pStyle w:val="Compact"/>
      </w:pPr>
      <w:r>
        <w:t xml:space="preserve">To co-design with practicing</w:t>
      </w:r>
      <w:r>
        <w:t xml:space="preserve"> </w:t>
      </w:r>
      <w:r>
        <w:rPr>
          <w:bCs/>
          <w:b/>
        </w:rPr>
        <w:t xml:space="preserve">Civil Engineer</w:t>
      </w:r>
      <w:r>
        <w:t xml:space="preserve">s from Egyptian firms and government agencies (e.g., Ministry of Housing, Utilities &amp; Urban Communities) a sustainable materials and construction methodology framework suitable for Cairo’s resource constraints.</w:t>
      </w:r>
    </w:p>
    <w:p>
      <w:pPr>
        <w:numPr>
          <w:ilvl w:val="0"/>
          <w:numId w:val="1001"/>
        </w:numPr>
        <w:pStyle w:val="Compact"/>
      </w:pPr>
      <w:r>
        <w:t xml:space="preserve">To evaluate the socio-economic impact of infrastructure interventions on marginalized communities in informal settlements like Manshiyat Naser, ensuring equitable access to services.</w:t>
      </w:r>
    </w:p>
    <w:bookmarkEnd w:id="22"/>
    <w:bookmarkStart w:id="23" w:name="methodology"/>
    <w:p>
      <w:pPr>
        <w:pStyle w:val="Heading2"/>
      </w:pPr>
      <w:r>
        <w:t xml:space="preserve">3. Methodology</w:t>
      </w:r>
    </w:p>
    <w:p>
      <w:pPr>
        <w:pStyle w:val="FirstParagraph"/>
      </w:pPr>
      <w:r>
        <w:t xml:space="preserve">This mixed-methods study will employ a three-phase approach:</w:t>
      </w:r>
    </w:p>
    <w:p>
      <w:pPr>
        <w:numPr>
          <w:ilvl w:val="0"/>
          <w:numId w:val="1002"/>
        </w:numPr>
        <w:pStyle w:val="Compact"/>
      </w:pPr>
      <w:r>
        <w:rPr>
          <w:bCs/>
          <w:b/>
        </w:rPr>
        <w:t xml:space="preserve">Phase 1: Field Assessment (Months 1-6)</w:t>
      </w:r>
      <w:r>
        <w:t xml:space="preserve">: Collaborate with the Cairo University Civil Engineering Department and Egyptian National Engineering Association to deploy low-cost IoT sensors across selected sites. Data collected will include soil moisture, structural vibrations, subsidence rates, and microclimate conditions. Ground-penetrating radar surveys will map hidden infrastructure beneath historic districts (e.g., Old Cairo).</w:t>
      </w:r>
    </w:p>
    <w:p>
      <w:pPr>
        <w:numPr>
          <w:ilvl w:val="0"/>
          <w:numId w:val="1002"/>
        </w:numPr>
        <w:pStyle w:val="Compact"/>
      </w:pPr>
      <w:r>
        <w:rPr>
          <w:bCs/>
          <w:b/>
        </w:rPr>
        <w:t xml:space="preserve">Phase 2: Data Synthesis &amp; Modeling (Months 7-14)</w:t>
      </w:r>
      <w:r>
        <w:t xml:space="preserve">: Integrate field data with historical records from Egypt's Geological Survey, Nile River monitoring stations, and urban growth databases. Machine learning algorithms will process this to create a predictive "Cairo Infrastructure Stress Index" tool for</w:t>
      </w:r>
      <w:r>
        <w:t xml:space="preserve"> </w:t>
      </w:r>
      <w:r>
        <w:rPr>
          <w:bCs/>
          <w:b/>
        </w:rPr>
        <w:t xml:space="preserve">Civil Engineer</w:t>
      </w:r>
      <w:r>
        <w:t xml:space="preserve">s.</w:t>
      </w:r>
    </w:p>
    <w:p>
      <w:pPr>
        <w:numPr>
          <w:ilvl w:val="0"/>
          <w:numId w:val="1002"/>
        </w:numPr>
        <w:pStyle w:val="Compact"/>
      </w:pPr>
      <w:r>
        <w:rPr>
          <w:bCs/>
          <w:b/>
        </w:rPr>
        <w:t xml:space="preserve">Phase 3: Co-Creation &amp; Validation (Months 15-24)</w:t>
      </w:r>
      <w:r>
        <w:t xml:space="preserve">: Workshops with Egyptian engineering firms and municipal planners to refine the framework. Pilot testing will occur on two major projects: rehabilitation of the Qasr El Ayni Bridge and expansion of Phase 3 of Cairo Metro Line 3. Success metrics include reduced project timelines, cost savings from optimized materials, and measurable improvement in community access.</w:t>
      </w:r>
    </w:p>
    <w:bookmarkEnd w:id="23"/>
    <w:bookmarkStart w:id="24" w:name="significance-for-egypt-cairo"/>
    <w:p>
      <w:pPr>
        <w:pStyle w:val="Heading2"/>
      </w:pPr>
      <w:r>
        <w:t xml:space="preserve">4. Significance for Egypt Cairo</w:t>
      </w:r>
    </w:p>
    <w:p>
      <w:pPr>
        <w:pStyle w:val="FirstParagraph"/>
      </w:pPr>
      <w:r>
        <w:t xml:space="preserve">This research directly tackles the most pressing needs identified by Egypt's Ministry of Infrastructure and Urban Development for Cairo. It moves beyond theoretical models to deliver tools specifically calibrated for:</w:t>
      </w:r>
      <w:r>
        <w:br/>
      </w:r>
      <w:r>
        <w:t xml:space="preserve">• **Soil Instability**: Providing</w:t>
      </w:r>
      <w:r>
        <w:t xml:space="preserve"> </w:t>
      </w:r>
      <w:r>
        <w:rPr>
          <w:bCs/>
          <w:b/>
        </w:rPr>
        <w:t xml:space="preserve">Civil Engineer</w:t>
      </w:r>
      <w:r>
        <w:t xml:space="preserve">s with site-specific foundation solutions, reducing costly failures in new constructions.</w:t>
      </w:r>
      <w:r>
        <w:br/>
      </w:r>
      <w:r>
        <w:t xml:space="preserve">• **Water Security**: Integrating grey (pipelines) and green (bioswales using native plants) infrastructure to combat the Nile's pollution and Cairo’s 30% water loss due to aging pipes.</w:t>
      </w:r>
      <w:r>
        <w:br/>
      </w:r>
      <w:r>
        <w:t xml:space="preserve">• **Heritage Preservation**: Ensuring that infrastructure upgrades (e.g., metro tunnels near Pyramids) avoid damaging archaeological sites through advanced geophysical monitoring.</w:t>
      </w:r>
      <w:r>
        <w:br/>
      </w:r>
      <w:r>
        <w:t xml:space="preserve">• **Resource Constraints**: Proposing locally sourced, low-carbon materials (e.g., recycled construction debris for sub-base layers) to cut costs and carbon footprints—a critical factor for Egyptian</w:t>
      </w:r>
      <w:r>
        <w:t xml:space="preserve"> </w:t>
      </w:r>
      <w:r>
        <w:rPr>
          <w:bCs/>
          <w:b/>
        </w:rPr>
        <w:t xml:space="preserve">Civil Engineer</w:t>
      </w:r>
      <w:r>
        <w:t xml:space="preserve">s operating within tight budgetary frameworks.</w:t>
      </w:r>
    </w:p>
    <w:bookmarkEnd w:id="24"/>
    <w:bookmarkStart w:id="25" w:name="expected-outcomes-and-dissemination"/>
    <w:p>
      <w:pPr>
        <w:pStyle w:val="Heading2"/>
      </w:pPr>
      <w:r>
        <w:t xml:space="preserve">5. Expected Outcomes and Dissemination</w:t>
      </w:r>
    </w:p>
    <w:p>
      <w:pPr>
        <w:pStyle w:val="FirstParagraph"/>
      </w:pPr>
      <w:r>
        <w:t xml:space="preserve">The primary deliverables will be a publicly accessible digital platform ("Cairo InfraTool") containing the predictive model, material guidelines, and case studies tailored for Egyptian engineers. This platform will be integrated into training modules for the Egyptian Society of Civil Engineers (ESCE). Additionally, this research will produce 3-4 peer-reviewed papers focusing on Cairo-specific challenges in journals like *Journal of Infrastructure Systems* and *Engineering with Computers*. Crucially, findings will be presented to key stakeholders: the Egyptian Council of Engineers, Cairo Governorate’s Department of Engineering, and the African Development Bank. The ultimate goal is adoption as a standard reference for</w:t>
      </w:r>
      <w:r>
        <w:t xml:space="preserve"> </w:t>
      </w:r>
      <w:r>
        <w:rPr>
          <w:bCs/>
          <w:b/>
        </w:rPr>
        <w:t xml:space="preserve">Civil Engineer</w:t>
      </w:r>
      <w:r>
        <w:t xml:space="preserve">s undertaking projects across</w:t>
      </w:r>
      <w:r>
        <w:t xml:space="preserve"> </w:t>
      </w:r>
      <w:r>
        <w:rPr>
          <w:bCs/>
          <w:b/>
        </w:rPr>
        <w:t xml:space="preserve">Egypt Cairo</w:t>
      </w:r>
      <w:r>
        <w:t xml:space="preserve"> </w:t>
      </w:r>
      <w:r>
        <w:t xml:space="preserve">and similar megacities in Africa.</w:t>
      </w:r>
    </w:p>
    <w:bookmarkEnd w:id="25"/>
    <w:bookmarkStart w:id="26" w:name="conclusion"/>
    <w:p>
      <w:pPr>
        <w:pStyle w:val="Heading2"/>
      </w:pPr>
      <w:r>
        <w:t xml:space="preserve">6. Conclusion</w:t>
      </w:r>
    </w:p>
    <w:p>
      <w:pPr>
        <w:pStyle w:val="FirstParagraph"/>
      </w:pPr>
      <w:r>
        <w:t xml:space="preserve">The role of the modern</w:t>
      </w:r>
      <w:r>
        <w:t xml:space="preserve"> </w:t>
      </w:r>
      <w:r>
        <w:rPr>
          <w:bCs/>
          <w:b/>
        </w:rPr>
        <w:t xml:space="preserve">Civil Engineer</w:t>
      </w:r>
      <w:r>
        <w:t xml:space="preserve"> </w:t>
      </w:r>
      <w:r>
        <w:t xml:space="preserve">in Egypt Cairo transcends traditional design; it demands proactive stewardship of a fragile urban ecosystem. This research proposal is a strategic response to the urgent, localized needs of Cairo’s infrastructure crisis. By grounding solutions in Cairo’s specific geology, climate, and socio-cultural landscape—and by actively involving Egyptian practitioners as co-researchers—it ensures practical applicability and sustainability. Success will not only mitigate risks for current projects but will establish a replicable model for resilient urban engineering across Egypt and the broader Nile Basin region. Investing in this targeted research is an investment in Cairo’s livability, economic resilience, and cultural continuity for generations to come. The</w:t>
      </w:r>
      <w:r>
        <w:t xml:space="preserve"> </w:t>
      </w:r>
      <w:r>
        <w:rPr>
          <w:bCs/>
          <w:b/>
        </w:rPr>
        <w:t xml:space="preserve">Research Proposal</w:t>
      </w:r>
      <w:r>
        <w:t xml:space="preserve"> </w:t>
      </w:r>
      <w:r>
        <w:t xml:space="preserve">presented here is a vital step towards empowering every</w:t>
      </w:r>
      <w:r>
        <w:t xml:space="preserve"> </w:t>
      </w:r>
      <w:r>
        <w:rPr>
          <w:bCs/>
          <w:b/>
        </w:rPr>
        <w:t xml:space="preserve">Civil Engineer</w:t>
      </w:r>
      <w:r>
        <w:t xml:space="preserve"> </w:t>
      </w:r>
      <w:r>
        <w:t xml:space="preserve">working on the ground in</w:t>
      </w:r>
      <w:r>
        <w:t xml:space="preserve"> </w:t>
      </w:r>
      <w:r>
        <w:rPr>
          <w:bCs/>
          <w:b/>
        </w:rPr>
        <w:t xml:space="preserve">Egypt Cairo</w:t>
      </w:r>
      <w:r>
        <w:t xml:space="preserve"> </w:t>
      </w:r>
      <w:r>
        <w:t xml:space="preserve">to build not just structures, but a sustainable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Solutions for Civil Engineers in Egypt Cairo</dc:title>
  <dc:creator/>
  <dc:language>en</dc:language>
  <cp:keywords/>
  <dcterms:created xsi:type="dcterms:W3CDTF">2026-07-19T19:11:15Z</dcterms:created>
  <dcterms:modified xsi:type="dcterms:W3CDTF">2026-07-19T19:11:15Z</dcterms:modified>
</cp:coreProperties>
</file>

<file path=docProps/custom.xml><?xml version="1.0" encoding="utf-8"?>
<Properties xmlns="http://schemas.openxmlformats.org/officeDocument/2006/custom-properties" xmlns:vt="http://schemas.openxmlformats.org/officeDocument/2006/docPropsVTypes"/>
</file>