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Innovation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Lyon,</w:t>
      </w:r>
      <w:r>
        <w:t xml:space="preserve"> </w:t>
      </w:r>
      <w:r>
        <w:t xml:space="preserve">France</w:t>
      </w:r>
    </w:p>
    <w:bookmarkStart w:id="27" w:name="X6c3df1ff25f48fa7a1acf966a20c2f90f6784e4"/>
    <w:p>
      <w:pPr>
        <w:pStyle w:val="Heading1"/>
      </w:pPr>
      <w:r>
        <w:t xml:space="preserve">Research Proposal: Advancing Resilient Urban Infrastructure through Civil Engineering Innovation in Lyon, France</w:t>
      </w:r>
    </w:p>
    <w:bookmarkStart w:id="20" w:name="abstract"/>
    <w:p>
      <w:pPr>
        <w:pStyle w:val="Heading2"/>
      </w:pPr>
      <w:r>
        <w:t xml:space="preserve">Abstract</w:t>
      </w:r>
    </w:p>
    <w:p>
      <w:pPr>
        <w:pStyle w:val="FirstParagraph"/>
      </w:pPr>
      <w:r>
        <w:t xml:space="preserve">This research proposal outlines a critical investigation into the integration of sustainable materials and smart monitoring systems for urban infrastructure rehabilitation in Lyon, France. As a leading European city with complex hydrogeological challenges, historical urban fabric, and ambitious climate goals under France’s ecological transition policies (Loi Climat et Résilience), Lyon demands innovative civil engineering solutions. This study will develop context-specific methodologies for enhancing the resilience of critical infrastructure—particularly bridges, riverbanks, and public transport networks—addressing immediate safety concerns while advancing France’s carbon-neutral targets by 2050. The research directly engages with Lyon’s unique urban ecosystem through collaboration with local stakeholders including the Ville de Lyon Urban Planning Agency (PLU), INSA Lyon engineering school, and the Rhône-Alpes Water Agency.</w:t>
      </w:r>
    </w:p>
    <w:bookmarkEnd w:id="20"/>
    <w:bookmarkStart w:id="21" w:name="X9cd82a3ba2501b055de60ff25fa24f36167e2ed"/>
    <w:p>
      <w:pPr>
        <w:pStyle w:val="Heading2"/>
      </w:pPr>
      <w:r>
        <w:t xml:space="preserve">1. Introduction: The Critical Need for Civil Engineering Innovation in Lyon</w:t>
      </w:r>
    </w:p>
    <w:p>
      <w:pPr>
        <w:pStyle w:val="FirstParagraph"/>
      </w:pPr>
      <w:r>
        <w:t xml:space="preserve">Lyon, France’s third-largest city and a UNESCO World Heritage site, faces unprecedented infrastructure challenges driven by climate change, population growth (projected 1.9 million residents by 2040), and aging systems dating to the post-WWII era. The confluence of the Rhône and Saône rivers creates high flood risk zones covering 12% of municipal territory, while Lyon’s hilly topography (average elevation 150m) strains transportation networks. France’s national commitment to carbon neutrality by 2050, enshrined in its *Stratégie Nationale Bas Carbone*, necessitates civil engineering practices that reduce embodied carbon by 35% in public works by 2030. Current infrastructure maintenance strategies—relying heavily on reactive repairs and conventional materials—prove unsustainable for Lyon’s scale and ecological priorities. This Research Proposal addresses the urgent need for a paradigm shift where Civil Engineers in France Lyon proactively design, monitor, and maintain infrastructure using circular economy principles and digital tools.</w:t>
      </w:r>
    </w:p>
    <w:bookmarkEnd w:id="21"/>
    <w:bookmarkStart w:id="22" w:name="research-objectives"/>
    <w:p>
      <w:pPr>
        <w:pStyle w:val="Heading2"/>
      </w:pPr>
      <w:r>
        <w:t xml:space="preserve">2. Research Objectives</w:t>
      </w:r>
    </w:p>
    <w:p>
      <w:pPr>
        <w:pStyle w:val="FirstParagraph"/>
      </w:pPr>
      <w:r>
        <w:t xml:space="preserve">The primary objectives of this research are threefold:</w:t>
      </w:r>
    </w:p>
    <w:p>
      <w:pPr>
        <w:numPr>
          <w:ilvl w:val="0"/>
          <w:numId w:val="1001"/>
        </w:numPr>
        <w:pStyle w:val="Compact"/>
      </w:pPr>
      <w:r>
        <w:rPr>
          <w:bCs/>
          <w:b/>
        </w:rPr>
        <w:t xml:space="preserve">Contextualized Material Innovation:</w:t>
      </w:r>
      <w:r>
        <w:t xml:space="preserve"> </w:t>
      </w:r>
      <w:r>
        <w:t xml:space="preserve">Develop low-carbon concrete composites incorporating recycled aggregates from Lyon’s construction waste streams (e.g., demolished historic buildings in the Vieux Lyon district) and locally sourced bio-based binders, validated for seismic resilience under Lyon’s specific soil conditions.</w:t>
      </w:r>
    </w:p>
    <w:p>
      <w:pPr>
        <w:numPr>
          <w:ilvl w:val="0"/>
          <w:numId w:val="1001"/>
        </w:numPr>
        <w:pStyle w:val="Compact"/>
      </w:pPr>
      <w:r>
        <w:rPr>
          <w:bCs/>
          <w:b/>
        </w:rPr>
        <w:t xml:space="preserve">AI-Driven Structural Health Monitoring:</w:t>
      </w:r>
      <w:r>
        <w:t xml:space="preserve"> </w:t>
      </w:r>
      <w:r>
        <w:t xml:space="preserve">Implement a pilot IoT sensor network on three high-risk bridges (Pont de la Guillotière, Pont Lafayette, and Pont Charlemagne), integrating real-time data with predictive AI models calibrated to Lyon’s flood patterns and traffic loads. This system will enable predictive maintenance, reducing emergency interventions by 40%.</w:t>
      </w:r>
    </w:p>
    <w:p>
      <w:pPr>
        <w:numPr>
          <w:ilvl w:val="0"/>
          <w:numId w:val="1001"/>
        </w:numPr>
        <w:pStyle w:val="Compact"/>
      </w:pPr>
      <w:r>
        <w:rPr>
          <w:bCs/>
          <w:b/>
        </w:rPr>
        <w:t xml:space="preserve">Policy-Engaged Urban Planning Framework:</w:t>
      </w:r>
      <w:r>
        <w:t xml:space="preserve"> </w:t>
      </w:r>
      <w:r>
        <w:t xml:space="preserve">Co-create a decision-support toolkit for Civil Engineers in Lyon municipal departments, aligning infrastructure projects with France’s *Plan Climat* and the city’s *Agenda 2030*, ensuring compliance while optimizing lifecycle carbon assessments.</w:t>
      </w:r>
    </w:p>
    <w:bookmarkEnd w:id="22"/>
    <w:bookmarkStart w:id="23" w:name="methodology-lyon-centric-research-design"/>
    <w:p>
      <w:pPr>
        <w:pStyle w:val="Heading2"/>
      </w:pPr>
      <w:r>
        <w:t xml:space="preserve">3. Methodology: Lyon-Centric Research Design</w:t>
      </w:r>
    </w:p>
    <w:p>
      <w:pPr>
        <w:pStyle w:val="FirstParagraph"/>
      </w:pPr>
      <w:r>
        <w:t xml:space="preserve">This research adopts a transdisciplinary approach centered in France Lyon:</w:t>
      </w:r>
    </w:p>
    <w:p>
      <w:pPr>
        <w:numPr>
          <w:ilvl w:val="0"/>
          <w:numId w:val="1002"/>
        </w:numPr>
        <w:pStyle w:val="Compact"/>
      </w:pPr>
      <w:r>
        <w:rPr>
          <w:bCs/>
          <w:b/>
        </w:rPr>
        <w:t xml:space="preserve">Phase 1 (Months 1-6): Site Analysis &amp; Stakeholder Co-Design</w:t>
      </w:r>
      <w:r>
        <w:t xml:space="preserve"> </w:t>
      </w:r>
      <w:r>
        <w:t xml:space="preserve">– Conduct detailed geotechnical surveys across Lyon’s floodplains (using data from the French Geological Survey BRGM) and hold workshops with Lyon’s Civil Engineering Directorate, ensuring solutions address local constraints like heritage preservation zones. Collaboration with INSA Lyon will provide access to their structural testing facilities.</w:t>
      </w:r>
    </w:p>
    <w:p>
      <w:pPr>
        <w:numPr>
          <w:ilvl w:val="0"/>
          <w:numId w:val="1002"/>
        </w:numPr>
        <w:pStyle w:val="Compact"/>
      </w:pPr>
      <w:r>
        <w:rPr>
          <w:bCs/>
          <w:b/>
        </w:rPr>
        <w:t xml:space="preserve">Phase 2 (Months 7-18): Material &amp; Technology Development</w:t>
      </w:r>
      <w:r>
        <w:t xml:space="preserve"> </w:t>
      </w:r>
      <w:r>
        <w:t xml:space="preserve">– Prototype materials at the Lyon-based CEREMA research center, testing durability under simulated Rhône flooding and Lyon’s freeze-thaw cycles. Sensor deployment on pilot bridges will integrate with the city’s existing *Lyon Métropole* smart city platform (data from 300+ public IoT devices).</w:t>
      </w:r>
    </w:p>
    <w:p>
      <w:pPr>
        <w:numPr>
          <w:ilvl w:val="0"/>
          <w:numId w:val="1002"/>
        </w:numPr>
        <w:pStyle w:val="Compact"/>
      </w:pPr>
      <w:r>
        <w:rPr>
          <w:bCs/>
          <w:b/>
        </w:rPr>
        <w:t xml:space="preserve">Phase 3 (Months 19-24): Policy Integration &amp; Dissemination</w:t>
      </w:r>
      <w:r>
        <w:t xml:space="preserve"> </w:t>
      </w:r>
      <w:r>
        <w:t xml:space="preserve">– Validate outcomes through a simulation of Lyon’s *Confluence District* urban renewal project. Produce open-source guidelines for Civil Engineers in France, directly submitted to the Ministry of Ecological Transition for national adoption.</w:t>
      </w:r>
    </w:p>
    <w:bookmarkEnd w:id="23"/>
    <w:bookmarkStart w:id="24" w:name="Xcdec3e73e60081d25220fa3988330e5c41523da"/>
    <w:p>
      <w:pPr>
        <w:pStyle w:val="Heading2"/>
      </w:pPr>
      <w:r>
        <w:t xml:space="preserve">4. Expected Outcomes and Impact on Lyon, France</w:t>
      </w:r>
    </w:p>
    <w:p>
      <w:pPr>
        <w:pStyle w:val="FirstParagraph"/>
      </w:pPr>
      <w:r>
        <w:t xml:space="preserve">This Research Proposal will deliver tangible outcomes directly benefiting Civil Engineers operating in Lyon:</w:t>
      </w:r>
    </w:p>
    <w:p>
      <w:pPr>
        <w:numPr>
          <w:ilvl w:val="0"/>
          <w:numId w:val="1003"/>
        </w:numPr>
        <w:pStyle w:val="Compact"/>
      </w:pPr>
      <w:r>
        <w:t xml:space="preserve">A validated low-carbon concrete formulation using 60% recycled content, reducing project carbon footprint by 32% compared to standard mixes—critical for Lyon’s *Plan Climat* compliance.</w:t>
      </w:r>
    </w:p>
    <w:p>
      <w:pPr>
        <w:numPr>
          <w:ilvl w:val="0"/>
          <w:numId w:val="1003"/>
        </w:numPr>
        <w:pStyle w:val="Compact"/>
      </w:pPr>
      <w:r>
        <w:t xml:space="preserve">An AI monitoring model predicting bridge degradation with 85% accuracy (validated against Lyon’s historical maintenance records), enabling proactive repairs that extend asset life by 15 years and save €2.3M annually in emergency costs per major structure.</w:t>
      </w:r>
    </w:p>
    <w:p>
      <w:pPr>
        <w:numPr>
          <w:ilvl w:val="0"/>
          <w:numId w:val="1003"/>
        </w:numPr>
        <w:pStyle w:val="Compact"/>
      </w:pPr>
      <w:r>
        <w:t xml:space="preserve">A standardized framework for Carbon Accounting in Civil Engineering Projects, adopted by Lyon’s Urban Planning Department for all new infrastructure bids from 2026 onwards, aligning with France’s *Loi Anti-Gaspillage* (Waste Law).</w:t>
      </w:r>
    </w:p>
    <w:p>
      <w:pPr>
        <w:pStyle w:val="FirstParagraph"/>
      </w:pPr>
      <w:r>
        <w:t xml:space="preserve">The project will position Lyon as a European benchmark for sustainable civil engineering practice, attracting EU funding through Horizon Europe and fostering partnerships between local Civil Engineers and French research institutes like IFSTTAR. Crucially, it addresses France’s national priority of "decarbonizing the construction sector" while directly improving safety in Lyon’s most vulnerable neighborhoods.</w:t>
      </w:r>
    </w:p>
    <w:bookmarkEnd w:id="24"/>
    <w:bookmarkStart w:id="25" w:name="timeline-resource-requirements"/>
    <w:p>
      <w:pPr>
        <w:pStyle w:val="Heading2"/>
      </w:pPr>
      <w:r>
        <w:t xml:space="preserve">5. Timeline &amp; Resource Requirements</w:t>
      </w:r>
    </w:p>
    <w:p>
      <w:pPr>
        <w:pStyle w:val="FirstParagraph"/>
      </w:pPr>
      <w:r>
        <w:t xml:space="preserve">The 24-month project will require a multidisciplinary team of 5 Civil Engineers, 3 data scientists, and one policy specialist based at INSA Lyon. Total budget request: €680,000 (funding sought from French National Research Agency *ANR* and Lyon Métropole). Key deliverables include a material patent application by Month 14, the AI monitoring platform prototype (Month 18), and policy guidelines (Month 24). All research data will be archived in the Lyon Urban Data Repository, ensuring long-term access for future Civil Engineers working on France’s urban infrastructure network.</w:t>
      </w:r>
    </w:p>
    <w:bookmarkEnd w:id="25"/>
    <w:bookmarkStart w:id="26" w:name="conclusion"/>
    <w:p>
      <w:pPr>
        <w:pStyle w:val="Heading2"/>
      </w:pPr>
      <w:r>
        <w:t xml:space="preserve">6. Conclusion</w:t>
      </w:r>
    </w:p>
    <w:p>
      <w:pPr>
        <w:pStyle w:val="FirstParagraph"/>
      </w:pPr>
      <w:r>
        <w:t xml:space="preserve">Lyon represents a microcosm of France’s urban challenges: historic density meets modern climate pressures. This Research Proposal responds to the imperative for Civil Engineers in Lyon, France, to move beyond traditional practices toward integrated, sustainable solutions. By embedding innovation within Lyon’s geographic and policy context—leveraging its unique hydrological systems, heritage constraints, and national ecological goals—the study will deliver scalable tools that transform how infrastructure is conceived and maintained. It embodies the evolving role of the Civil Engineer in France: no longer merely builders of structures, but architects of resilient, low-carbon urban futures. This research directly supports France’s leadership in sustainable urban development and positions Lyon as a living laboratory for civil engineering innovation across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Innovation for Civil Engineers in Lyon, France</dc:title>
  <dc:creator/>
  <dc:language>en</dc:language>
  <cp:keywords/>
  <dcterms:created xsi:type="dcterms:W3CDTF">2026-07-21T12:13:07Z</dcterms:created>
  <dcterms:modified xsi:type="dcterms:W3CDTF">2026-07-21T12:13:07Z</dcterms:modified>
</cp:coreProperties>
</file>

<file path=docProps/custom.xml><?xml version="1.0" encoding="utf-8"?>
<Properties xmlns="http://schemas.openxmlformats.org/officeDocument/2006/custom-properties" xmlns:vt="http://schemas.openxmlformats.org/officeDocument/2006/docPropsVTypes"/>
</file>