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Integration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Rome,</w:t>
      </w:r>
      <w:r>
        <w:t xml:space="preserve"> </w:t>
      </w:r>
      <w:r>
        <w:t xml:space="preserve">Italy</w:t>
      </w:r>
    </w:p>
    <w:bookmarkStart w:id="28" w:name="Xa9709f5a7dec229b306814d25a1e196c3e6e915"/>
    <w:p>
      <w:pPr>
        <w:pStyle w:val="Heading1"/>
      </w:pPr>
      <w:r>
        <w:t xml:space="preserve">Research Proposal: Sustainable Infrastructure Integration for Civil Engineers in Rome, Italy</w:t>
      </w:r>
    </w:p>
    <w:bookmarkStart w:id="20" w:name="introduction-and-context"/>
    <w:p>
      <w:pPr>
        <w:pStyle w:val="Heading2"/>
      </w:pPr>
      <w:r>
        <w:t xml:space="preserve">Introduction and Context</w:t>
      </w:r>
    </w:p>
    <w:p>
      <w:pPr>
        <w:pStyle w:val="FirstParagraph"/>
      </w:pPr>
      <w:r>
        <w:t xml:space="preserve">Rome, the eternal city of Italy, stands as a unique confluence of millennia-old architectural heritage and modern urban complexity. As the capital of Italy with a population exceeding 4 million within its metropolitan area, Rome faces unprecedented challenges in infrastructure management. The city's civil engineering landscape is defined by the delicate balance between preserving world-renowned historical structures—such as the Colosseum, Pantheon, and ancient aqueducts—and addressing contemporary demands for resilient, sustainable urban systems. This research proposal outlines a critical investigation into innovative approaches for civil engineers operating within the specific socio-geological and regulatory context of</w:t>
      </w:r>
      <w:r>
        <w:t xml:space="preserve"> </w:t>
      </w:r>
      <w:r>
        <w:rPr>
          <w:bCs/>
          <w:b/>
        </w:rPr>
        <w:t xml:space="preserve">Italy Rome</w:t>
      </w:r>
      <w:r>
        <w:t xml:space="preserve">. It addresses an urgent gap: the lack of integrated frameworks to harmonize heritage conservation with climate-resilient infrastructure development in one of Europe's most historically dense urban environments.</w:t>
      </w:r>
    </w:p>
    <w:bookmarkEnd w:id="20"/>
    <w:bookmarkStart w:id="21" w:name="problem-statement"/>
    <w:p>
      <w:pPr>
        <w:pStyle w:val="Heading2"/>
      </w:pPr>
      <w:r>
        <w:t xml:space="preserve">Problem Statement</w:t>
      </w:r>
    </w:p>
    <w:p>
      <w:pPr>
        <w:pStyle w:val="FirstParagraph"/>
      </w:pPr>
      <w:r>
        <w:t xml:space="preserve">Rome's infrastructure system is under severe strain. Aging water networks (some pipes dating to the 19th century), frequent subsidence due to groundwater extraction, and increasing flood risks from climate change threaten both ancient monuments and modern residential districts. Current civil engineering practices in</w:t>
      </w:r>
      <w:r>
        <w:t xml:space="preserve"> </w:t>
      </w:r>
      <w:r>
        <w:rPr>
          <w:bCs/>
          <w:b/>
        </w:rPr>
        <w:t xml:space="preserve">Italy Rome</w:t>
      </w:r>
      <w:r>
        <w:t xml:space="preserve"> </w:t>
      </w:r>
      <w:r>
        <w:t xml:space="preserve">often operate in silos: heritage conservation teams work separately from transport planners or environmental engineers. This fragmentation leads to costly conflicts, such as the disruption of archaeological sites during Metro Line C construction or inadequate flood defenses for historic neighborhoods like Trastevere. Furthermore, Italy's national regulations (e.g., D.Lgs. 42/2004 on heritage protection) lack specific guidelines for integrating modern infrastructure into protected zones without compromising historical integrity. This research directly responds to the pressing need for a unified methodology that empowers</w:t>
      </w:r>
      <w:r>
        <w:t xml:space="preserve"> </w:t>
      </w:r>
      <w:r>
        <w:rPr>
          <w:bCs/>
          <w:b/>
        </w:rPr>
        <w:t xml:space="preserve">Civil Engineer</w:t>
      </w:r>
      <w:r>
        <w:t xml:space="preserve">s in</w:t>
      </w:r>
      <w:r>
        <w:t xml:space="preserve"> </w:t>
      </w:r>
      <w:r>
        <w:rPr>
          <w:bCs/>
          <w:b/>
        </w:rPr>
        <w:t xml:space="preserve">Italy Rome</w:t>
      </w:r>
      <w:r>
        <w:t xml:space="preserve"> </w:t>
      </w:r>
      <w:r>
        <w:t xml:space="preserve">to design and implement solutions that are both technically robust and culturally sensitive.</w:t>
      </w:r>
    </w:p>
    <w:bookmarkEnd w:id="21"/>
    <w:bookmarkStart w:id="22" w:name="research-objectives"/>
    <w:p>
      <w:pPr>
        <w:pStyle w:val="Heading2"/>
      </w:pPr>
      <w:r>
        <w:t xml:space="preserve">Research Objectives</w:t>
      </w:r>
    </w:p>
    <w:p>
      <w:pPr>
        <w:pStyle w:val="FirstParagraph"/>
      </w:pPr>
      <w:r>
        <w:t xml:space="preserve">This study aims to develop a comprehensive, city-specific framework for sustainable infrastructure integration in Rome. The primary objectives are:</w:t>
      </w:r>
    </w:p>
    <w:p>
      <w:pPr>
        <w:numPr>
          <w:ilvl w:val="0"/>
          <w:numId w:val="1001"/>
        </w:numPr>
        <w:pStyle w:val="Compact"/>
      </w:pPr>
      <w:r>
        <w:rPr>
          <w:bCs/>
          <w:b/>
        </w:rPr>
        <w:t xml:space="preserve">Objective 1:</w:t>
      </w:r>
      <w:r>
        <w:t xml:space="preserve"> </w:t>
      </w:r>
      <w:r>
        <w:t xml:space="preserve">To conduct a detailed assessment of current infrastructure vulnerabilities (water, transport, energy) across Rome’s UNESCO World Heritage sites and adjacent urban zones through field surveys and geospatial analysis.</w:t>
      </w:r>
    </w:p>
    <w:p>
      <w:pPr>
        <w:numPr>
          <w:ilvl w:val="0"/>
          <w:numId w:val="1001"/>
        </w:numPr>
        <w:pStyle w:val="Compact"/>
      </w:pPr>
      <w:r>
        <w:rPr>
          <w:bCs/>
          <w:b/>
        </w:rPr>
        <w:t xml:space="preserve">Objective 2:</w:t>
      </w:r>
      <w:r>
        <w:t xml:space="preserve"> </w:t>
      </w:r>
      <w:r>
        <w:t xml:space="preserve">To co-develop with local stakeholders (including Roma Tre University, Lazio Region’s Department of Infrastructure, and the Superintendency for Cultural Heritage) a hybrid engineering model that merges traditional conservation techniques with modern materials science (e.g., bio-concrete, non-invasive sensors) and climate adaptation strategies.</w:t>
      </w:r>
    </w:p>
    <w:p>
      <w:pPr>
        <w:numPr>
          <w:ilvl w:val="0"/>
          <w:numId w:val="1001"/>
        </w:numPr>
        <w:pStyle w:val="Compact"/>
      </w:pPr>
      <w:r>
        <w:rPr>
          <w:bCs/>
          <w:b/>
        </w:rPr>
        <w:t xml:space="preserve">Objective 3:</w:t>
      </w:r>
      <w:r>
        <w:t xml:space="preserve"> </w:t>
      </w:r>
      <w:r>
        <w:t xml:space="preserve">To create an accessible digital toolset—based on Building Information Modeling (BIM) and GIS integration—for</w:t>
      </w:r>
      <w:r>
        <w:t xml:space="preserve"> </w:t>
      </w:r>
      <w:r>
        <w:rPr>
          <w:bCs/>
          <w:b/>
        </w:rPr>
        <w:t xml:space="preserve">Civil Engineer</w:t>
      </w:r>
      <w:r>
        <w:t xml:space="preserve">s in</w:t>
      </w:r>
      <w:r>
        <w:t xml:space="preserve"> </w:t>
      </w:r>
      <w:r>
        <w:rPr>
          <w:bCs/>
          <w:b/>
        </w:rPr>
        <w:t xml:space="preserve">Italy Rome</w:t>
      </w:r>
      <w:r>
        <w:t xml:space="preserve"> </w:t>
      </w:r>
      <w:r>
        <w:t xml:space="preserve">to simulate infrastructure projects within historical contexts, predicting impacts on structural stability, heritage value, and community access.</w:t>
      </w:r>
    </w:p>
    <w:bookmarkEnd w:id="22"/>
    <w:bookmarkStart w:id="23" w:name="methodology"/>
    <w:p>
      <w:pPr>
        <w:pStyle w:val="Heading2"/>
      </w:pPr>
      <w:r>
        <w:t xml:space="preserve">Methodology</w:t>
      </w:r>
    </w:p>
    <w:p>
      <w:pPr>
        <w:pStyle w:val="FirstParagraph"/>
      </w:pPr>
      <w:r>
        <w:t xml:space="preserve">The research employs a mixed-methods approach tailored to Rome’s unique constraints:</w:t>
      </w:r>
    </w:p>
    <w:p>
      <w:pPr>
        <w:numPr>
          <w:ilvl w:val="0"/>
          <w:numId w:val="1002"/>
        </w:numPr>
        <w:pStyle w:val="Compact"/>
      </w:pPr>
      <w:r>
        <w:rPr>
          <w:bCs/>
          <w:b/>
        </w:rPr>
        <w:t xml:space="preserve">Phase 1: Diagnostic Analysis (Months 1-6):</w:t>
      </w:r>
      <w:r>
        <w:t xml:space="preserve"> </w:t>
      </w:r>
      <w:r>
        <w:t xml:space="preserve">Collaborate with the Rome Water Authority (Acea) and the Italian National Research Council (CNR) to map infrastructure failures, subsidence hotspots, and climate exposure using drone surveys, LiDAR scanning of historic districts, and hydrological modeling. This phase will prioritize areas like the Appian Way corridor where Roman engineering legacy overlaps with modern drainage needs.</w:t>
      </w:r>
    </w:p>
    <w:p>
      <w:pPr>
        <w:numPr>
          <w:ilvl w:val="0"/>
          <w:numId w:val="1002"/>
        </w:numPr>
        <w:pStyle w:val="Compact"/>
      </w:pPr>
      <w:r>
        <w:rPr>
          <w:bCs/>
          <w:b/>
        </w:rPr>
        <w:t xml:space="preserve">Phase 2: Stakeholder Co-Creation (Months 7-12):</w:t>
      </w:r>
      <w:r>
        <w:t xml:space="preserve"> </w:t>
      </w:r>
      <w:r>
        <w:t xml:space="preserve">Organize workshops with Rome’s</w:t>
      </w:r>
      <w:r>
        <w:t xml:space="preserve"> </w:t>
      </w:r>
      <w:r>
        <w:rPr>
          <w:bCs/>
          <w:b/>
        </w:rPr>
        <w:t xml:space="preserve">Civil Engineer</w:t>
      </w:r>
      <w:r>
        <w:t xml:space="preserve">s, heritage conservators, urban planners, and community representatives. These sessions will translate technical data into practical design protocols, such as retrofitting ancient brick arches to support new utility lines without visible intervention.</w:t>
      </w:r>
    </w:p>
    <w:p>
      <w:pPr>
        <w:numPr>
          <w:ilvl w:val="0"/>
          <w:numId w:val="1002"/>
        </w:numPr>
        <w:pStyle w:val="Compact"/>
      </w:pPr>
      <w:r>
        <w:rPr>
          <w:bCs/>
          <w:b/>
        </w:rPr>
        <w:t xml:space="preserve">Phase 3: Digital Framework Development (Months 13-20):</w:t>
      </w:r>
      <w:r>
        <w:t xml:space="preserve"> </w:t>
      </w:r>
      <w:r>
        <w:t xml:space="preserve">Build an open-source digital platform integrating BIM models of Rome’s heritage assets with real-time environmental data. This tool will enable engineers to test scenarios—e.g., "What if we reroute a stormwater pipe beneath the Forum Romanum?"—prior to physical implementation, reducing costly on-site errors.</w:t>
      </w:r>
    </w:p>
    <w:p>
      <w:pPr>
        <w:numPr>
          <w:ilvl w:val="0"/>
          <w:numId w:val="1002"/>
        </w:numPr>
        <w:pStyle w:val="Compact"/>
      </w:pPr>
      <w:r>
        <w:rPr>
          <w:bCs/>
          <w:b/>
        </w:rPr>
        <w:t xml:space="preserve">Phase 4: Pilot Implementation &amp; Validation (Months 21-30):</w:t>
      </w:r>
      <w:r>
        <w:t xml:space="preserve"> </w:t>
      </w:r>
      <w:r>
        <w:t xml:space="preserve">Partner with Roma Municipality to test the framework on a selected site (e.g., rehabilitation of the Acqua Felice aqueduct system). Measure outcomes against benchmarks: cost efficiency, time reduction, heritage impact scores, and community satisfaction.</w:t>
      </w:r>
    </w:p>
    <w:bookmarkEnd w:id="23"/>
    <w:bookmarkStart w:id="24" w:name="X25f9ca5aa3e0c88cbfdc52bd873ce9a701457d5"/>
    <w:p>
      <w:pPr>
        <w:pStyle w:val="Heading2"/>
      </w:pPr>
      <w:r>
        <w:t xml:space="preserve">Significance for Civil Engineers in Italy Rome</w:t>
      </w:r>
    </w:p>
    <w:p>
      <w:pPr>
        <w:pStyle w:val="FirstParagraph"/>
      </w:pPr>
      <w:r>
        <w:t xml:space="preserve">This research directly addresses a critical professional gap for</w:t>
      </w:r>
      <w:r>
        <w:t xml:space="preserve"> </w:t>
      </w:r>
      <w:r>
        <w:rPr>
          <w:bCs/>
          <w:b/>
        </w:rPr>
        <w:t xml:space="preserve">Civil Engineer</w:t>
      </w:r>
      <w:r>
        <w:t xml:space="preserve">s working in</w:t>
      </w:r>
      <w:r>
        <w:t xml:space="preserve"> </w:t>
      </w:r>
      <w:r>
        <w:rPr>
          <w:bCs/>
          <w:b/>
        </w:rPr>
        <w:t xml:space="preserve">Italy Rome</w:t>
      </w:r>
      <w:r>
        <w:t xml:space="preserve">. By providing them with a context-specific, decision-support tool, it elevates their role from technical implementers to strategic stewards of the city’s dual legacy. The framework will equip engineers with standardized methodologies to navigate Italy’s complex heritage regulations while meeting EU Green Deal targets for urban resilience. Crucially, it moves beyond theoretical models: the digital platform will be deployed in Rome’s public works offices, ensuring immediate applicability. For young</w:t>
      </w:r>
      <w:r>
        <w:t xml:space="preserve"> </w:t>
      </w:r>
      <w:r>
        <w:rPr>
          <w:bCs/>
          <w:b/>
        </w:rPr>
        <w:t xml:space="preserve">Civil Engineer</w:t>
      </w:r>
      <w:r>
        <w:t xml:space="preserve">s entering the workforce in</w:t>
      </w:r>
      <w:r>
        <w:t xml:space="preserve"> </w:t>
      </w:r>
      <w:r>
        <w:rPr>
          <w:bCs/>
          <w:b/>
        </w:rPr>
        <w:t xml:space="preserve">Italy Rome</w:t>
      </w:r>
      <w:r>
        <w:t xml:space="preserve">, this project offers a tangible model of how to merge technical expertise with cultural responsibility—a skill increasingly demanded by employers like Salini Impregilo (now Webuild) and local municipalities.</w:t>
      </w:r>
    </w:p>
    <w:bookmarkEnd w:id="24"/>
    <w:bookmarkStart w:id="25" w:name="expected-outcomes-and-impact"/>
    <w:p>
      <w:pPr>
        <w:pStyle w:val="Heading2"/>
      </w:pPr>
      <w:r>
        <w:t xml:space="preserve">Expected Outcomes and Impact</w:t>
      </w:r>
    </w:p>
    <w:p>
      <w:pPr>
        <w:pStyle w:val="FirstParagraph"/>
      </w:pPr>
      <w:r>
        <w:t xml:space="preserve">The proposed research will yield three transformative outputs:</w:t>
      </w:r>
    </w:p>
    <w:p>
      <w:pPr>
        <w:numPr>
          <w:ilvl w:val="0"/>
          <w:numId w:val="1003"/>
        </w:numPr>
        <w:pStyle w:val="Compact"/>
      </w:pPr>
      <w:r>
        <w:t xml:space="preserve">A validated, city-specific "Heritage-Integrated Engineering Protocol" for Rome, adaptable to other UNESCO cities in Italy (e.g., Florence, Naples).</w:t>
      </w:r>
    </w:p>
    <w:p>
      <w:pPr>
        <w:numPr>
          <w:ilvl w:val="0"/>
          <w:numId w:val="1003"/>
        </w:numPr>
        <w:pStyle w:val="Compact"/>
      </w:pPr>
      <w:r>
        <w:t xml:space="preserve">An open-access digital toolkit hosted on a dedicated Rome Urban Resilience Portal, directly accessible to all Italian civil engineering firms operating in heritage zones.</w:t>
      </w:r>
    </w:p>
    <w:p>
      <w:pPr>
        <w:numPr>
          <w:ilvl w:val="0"/>
          <w:numId w:val="1003"/>
        </w:numPr>
        <w:pStyle w:val="Compact"/>
      </w:pPr>
      <w:r>
        <w:t xml:space="preserve">Policy recommendations for the Italian Ministry of Cultural Heritage and the National Council of Engineers (CNES) to revise national guidelines on infrastructure projects in protected areas.</w:t>
      </w:r>
    </w:p>
    <w:p>
      <w:pPr>
        <w:pStyle w:val="FirstParagraph"/>
      </w:pPr>
      <w:r>
        <w:t xml:space="preserve">The societal impact is profound. Sustainable infrastructure integration will safeguard Rome’s irreplaceable cultural assets while enhancing livability—reducing flood risks for 200,000+ residents and cutting water leakage by an estimated 35% in pilot zones. Economically, it promises to reduce project delays (a major cost driver in Rome) by up to 25%, aligning with Italy’s National Recovery and Resilience Plan (PNRR) objectives for smart infrastructure investment.</w:t>
      </w:r>
    </w:p>
    <w:bookmarkEnd w:id="25"/>
    <w:bookmarkStart w:id="26" w:name="conclusion"/>
    <w:p>
      <w:pPr>
        <w:pStyle w:val="Heading2"/>
      </w:pPr>
      <w:r>
        <w:t xml:space="preserve">Conclusion</w:t>
      </w:r>
    </w:p>
    <w:p>
      <w:pPr>
        <w:pStyle w:val="FirstParagraph"/>
      </w:pPr>
      <w:r>
        <w:t xml:space="preserve">Rome represents a microcosm of global urban challenges: ancient heritage demands innovation, climate pressures demand urgency, and regulatory systems demand adaptation. This</w:t>
      </w:r>
      <w:r>
        <w:t xml:space="preserve"> </w:t>
      </w:r>
      <w:r>
        <w:rPr>
          <w:bCs/>
          <w:b/>
        </w:rPr>
        <w:t xml:space="preserve">Research Proposal</w:t>
      </w:r>
      <w:r>
        <w:t xml:space="preserve"> </w:t>
      </w:r>
      <w:r>
        <w:t xml:space="preserve">establishes that the future of civil engineering in</w:t>
      </w:r>
      <w:r>
        <w:t xml:space="preserve"> </w:t>
      </w:r>
      <w:r>
        <w:rPr>
          <w:bCs/>
          <w:b/>
        </w:rPr>
        <w:t xml:space="preserve">Italy Rome</w:t>
      </w:r>
      <w:r>
        <w:t xml:space="preserve"> </w:t>
      </w:r>
      <w:r>
        <w:t xml:space="preserve">hinges on breaking down disciplinary barriers and embedding sustainability into the very fabric of infrastructure design. By placing the</w:t>
      </w:r>
      <w:r>
        <w:t xml:space="preserve"> </w:t>
      </w:r>
      <w:r>
        <w:rPr>
          <w:bCs/>
          <w:b/>
        </w:rPr>
        <w:t xml:space="preserve">Civil Engineer</w:t>
      </w:r>
      <w:r>
        <w:t xml:space="preserve"> </w:t>
      </w:r>
      <w:r>
        <w:t xml:space="preserve">at the center of this integrated approach—with tools, protocols, and collaborative frameworks—we empower them to become indispensable architects of a resilient, living city. This project is not merely an academic exercise; it is a necessary investment in preserving Rome’s legacy while building its future for generations of Romans and visitors alike.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Integration for Civil Engineers in Rome, Italy</dc:title>
  <dc:creator/>
  <dc:language>en</dc:language>
  <cp:keywords/>
  <dcterms:created xsi:type="dcterms:W3CDTF">2026-07-20T23:14:44Z</dcterms:created>
  <dcterms:modified xsi:type="dcterms:W3CDTF">2026-07-20T23:14:44Z</dcterms:modified>
</cp:coreProperties>
</file>

<file path=docProps/custom.xml><?xml version="1.0" encoding="utf-8"?>
<Properties xmlns="http://schemas.openxmlformats.org/officeDocument/2006/custom-properties" xmlns:vt="http://schemas.openxmlformats.org/officeDocument/2006/docPropsVTypes"/>
</file>