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32" w:name="X7ffc7adb7aabef2b3297921c05e8800f5fd0e85"/>
    <w:p>
      <w:pPr>
        <w:pStyle w:val="Heading1"/>
      </w:pPr>
      <w:r>
        <w:t xml:space="preserve">Research Proposal: Advancing Sustainable Infrastructure through Civil Engineering Innovation in Nepal Kathmandu</w:t>
      </w:r>
    </w:p>
    <w:bookmarkStart w:id="20" w:name="introduction"/>
    <w:p>
      <w:pPr>
        <w:pStyle w:val="Heading2"/>
      </w:pPr>
      <w:r>
        <w:t xml:space="preserve">Introduction</w:t>
      </w:r>
    </w:p>
    <w:p>
      <w:pPr>
        <w:pStyle w:val="FirstParagraph"/>
      </w:pPr>
      <w:r>
        <w:t xml:space="preserve">Nepal's capital city, Kathmandu, faces unprecedented urbanization pressures with a population exceeding 4.5 million people crammed into a valley spanning just 360 square kilometers. This rapid growth has exposed critical vulnerabilities in the city's infrastructure systems, including inadequate water supply networks, deteriorating roadways, and insufficient waste management facilities. As a burgeoning hub of economic activity and cultural heritage, Kathmandu demands immediate attention from a dedicated</w:t>
      </w:r>
      <w:r>
        <w:t xml:space="preserve"> </w:t>
      </w:r>
      <w:r>
        <w:rPr>
          <w:bCs/>
          <w:b/>
        </w:rPr>
        <w:t xml:space="preserve">Civil Engineer</w:t>
      </w:r>
      <w:r>
        <w:t xml:space="preserve"> </w:t>
      </w:r>
      <w:r>
        <w:t xml:space="preserve">to develop resilient solutions that balance modernization with environmental preservation. This</w:t>
      </w:r>
      <w:r>
        <w:t xml:space="preserve"> </w:t>
      </w:r>
      <w:r>
        <w:rPr>
          <w:iCs/>
          <w:i/>
        </w:rPr>
        <w:t xml:space="preserve">Research Proposal</w:t>
      </w:r>
      <w:r>
        <w:t xml:space="preserve"> </w:t>
      </w:r>
      <w:r>
        <w:t xml:space="preserve">outlines a comprehensive study targeting the optimization of civil infrastructure in Nepal Kathmandu, addressing seismic risks, climate adaptation, and sustainable resource management through cutting-edge engineering practices.</w:t>
      </w:r>
    </w:p>
    <w:bookmarkEnd w:id="20"/>
    <w:bookmarkStart w:id="21" w:name="problem-statement"/>
    <w:p>
      <w:pPr>
        <w:pStyle w:val="Heading2"/>
      </w:pPr>
      <w:r>
        <w:t xml:space="preserve">Problem Statement</w:t>
      </w:r>
    </w:p>
    <w:p>
      <w:pPr>
        <w:pStyle w:val="FirstParagraph"/>
      </w:pPr>
      <w:r>
        <w:t xml:space="preserve">Kathmandu Valley's infrastructure has been severely compromised by a confluence of natural disasters and haphazard development. The 2015 Gorkha earthquake exposed the fragility of building codes, with over 9,000 fatalities attributed to structural failures. Compounding this, Kathmandu's water scarcity crisis affects 45% of residents due to aging pipelines and groundwater depletion. Simultaneously, monsoon floods routinely paralyze the city's drainage systems—27% of road networks are unusable during heavy rains. Current engineering approaches in Nepal Kathmandu remain reactive rather than proactive, relying on imported technologies that ignore local seismic conditions and material availability. Without context-specific innovations led by competent</w:t>
      </w:r>
      <w:r>
        <w:t xml:space="preserve"> </w:t>
      </w:r>
      <w:r>
        <w:rPr>
          <w:bCs/>
          <w:b/>
        </w:rPr>
        <w:t xml:space="preserve">Civil Engineer</w:t>
      </w:r>
      <w:r>
        <w:t xml:space="preserve"> </w:t>
      </w:r>
      <w:r>
        <w:t xml:space="preserve">professionals, Kathmandu risks becoming an exemplar of urban vulnerability in the Global South.</w:t>
      </w:r>
    </w:p>
    <w:bookmarkEnd w:id="21"/>
    <w:bookmarkStart w:id="22" w:name="research-objectives"/>
    <w:p>
      <w:pPr>
        <w:pStyle w:val="Heading2"/>
      </w:pPr>
      <w:r>
        <w:t xml:space="preserve">Research Objectives</w:t>
      </w:r>
    </w:p>
    <w:p>
      <w:pPr>
        <w:numPr>
          <w:ilvl w:val="0"/>
          <w:numId w:val="1001"/>
        </w:numPr>
        <w:pStyle w:val="Compact"/>
      </w:pPr>
      <w:r>
        <w:t xml:space="preserve">To develop a seismic resilience framework for Kathmandu Valley's critical infrastructure (water, transport, power) using local earthquake data and indigenous construction techniques.</w:t>
      </w:r>
    </w:p>
    <w:p>
      <w:pPr>
        <w:numPr>
          <w:ilvl w:val="0"/>
          <w:numId w:val="1001"/>
        </w:numPr>
        <w:pStyle w:val="Compact"/>
      </w:pPr>
      <w:r>
        <w:t xml:space="preserve">To design a decentralized water management system integrating rainwater harvesting with AI-driven demand forecasting, tailored to Kathmandu's topography and monsoon patterns.</w:t>
      </w:r>
    </w:p>
    <w:p>
      <w:pPr>
        <w:numPr>
          <w:ilvl w:val="0"/>
          <w:numId w:val="1001"/>
        </w:numPr>
        <w:pStyle w:val="Compact"/>
      </w:pPr>
      <w:r>
        <w:t xml:space="preserve">To create a sustainable pavement technology using recycled plastic waste and locally sourced materials, reducing road maintenance costs by 40% while enhancing flood resilience.</w:t>
      </w:r>
    </w:p>
    <w:p>
      <w:pPr>
        <w:numPr>
          <w:ilvl w:val="0"/>
          <w:numId w:val="1001"/>
        </w:numPr>
        <w:pStyle w:val="Compact"/>
      </w:pPr>
      <w:r>
        <w:t xml:space="preserve">To establish a community-based infrastructure monitoring network involving local</w:t>
      </w:r>
      <w:r>
        <w:t xml:space="preserve"> </w:t>
      </w:r>
      <w:r>
        <w:rPr>
          <w:bCs/>
          <w:b/>
        </w:rPr>
        <w:t xml:space="preserve">Civil Engineer</w:t>
      </w:r>
      <w:r>
        <w:t xml:space="preserve"> </w:t>
      </w:r>
      <w:r>
        <w:t xml:space="preserve">trainees for real-time structural health assessment.</w:t>
      </w:r>
    </w:p>
    <w:bookmarkEnd w:id="22"/>
    <w:bookmarkStart w:id="26" w:name="methodology"/>
    <w:p>
      <w:pPr>
        <w:pStyle w:val="Heading2"/>
      </w:pPr>
      <w:r>
        <w:t xml:space="preserve">Methodology</w:t>
      </w:r>
    </w:p>
    <w:p>
      <w:pPr>
        <w:pStyle w:val="FirstParagraph"/>
      </w:pPr>
      <w:r>
        <w:t xml:space="preserve">This interdisciplinary study employs a mixed-methods approach across three phases:</w:t>
      </w:r>
    </w:p>
    <w:bookmarkStart w:id="23" w:name="X456de5195eeb8057253a692d78011858dc190f0"/>
    <w:p>
      <w:pPr>
        <w:pStyle w:val="Heading3"/>
      </w:pPr>
      <w:r>
        <w:t xml:space="preserve">Phase 1: Data Collection and Analysis (Months 1-6)</w:t>
      </w:r>
    </w:p>
    <w:p>
      <w:pPr>
        <w:pStyle w:val="FirstParagraph"/>
      </w:pPr>
      <w:r>
        <w:t xml:space="preserve">Collaborating with the Department of Urban Development and the Nepal Engineering Council, we will conduct:</w:t>
      </w:r>
    </w:p>
    <w:p>
      <w:pPr>
        <w:numPr>
          <w:ilvl w:val="0"/>
          <w:numId w:val="1002"/>
        </w:numPr>
        <w:pStyle w:val="Compact"/>
      </w:pPr>
      <w:r>
        <w:t xml:space="preserve">Seismic microzonation mapping using LiDAR and soil sampling across 20 flood-prone zones</w:t>
      </w:r>
    </w:p>
    <w:p>
      <w:pPr>
        <w:numPr>
          <w:ilvl w:val="0"/>
          <w:numId w:val="1002"/>
        </w:numPr>
        <w:pStyle w:val="Compact"/>
      </w:pPr>
      <w:r>
        <w:t xml:space="preserve">Infrastructure asset inventory via drone surveys covering 12 major arterial roads and 8 water treatment plants</w:t>
      </w:r>
    </w:p>
    <w:p>
      <w:pPr>
        <w:numPr>
          <w:ilvl w:val="0"/>
          <w:numId w:val="1002"/>
        </w:numPr>
        <w:pStyle w:val="Compact"/>
      </w:pPr>
      <w:r>
        <w:t xml:space="preserve">Community workshops with Kathmandu Metropolitan City officials to identify priority corridors for intervention</w:t>
      </w:r>
    </w:p>
    <w:bookmarkEnd w:id="23"/>
    <w:bookmarkStart w:id="24" w:name="X1a954bab02febbf214d3b4690c6c906195a3206"/>
    <w:p>
      <w:pPr>
        <w:pStyle w:val="Heading3"/>
      </w:pPr>
      <w:r>
        <w:t xml:space="preserve">Phase 2: Prototype Development (Months 7-15)</w:t>
      </w:r>
    </w:p>
    <w:p>
      <w:pPr>
        <w:pStyle w:val="FirstParagraph"/>
      </w:pPr>
      <w:r>
        <w:t xml:space="preserve">Using findings from Phase 1, our team of Nepali civil engineers will:</w:t>
      </w:r>
    </w:p>
    <w:p>
      <w:pPr>
        <w:numPr>
          <w:ilvl w:val="0"/>
          <w:numId w:val="1003"/>
        </w:numPr>
        <w:pStyle w:val="Compact"/>
      </w:pPr>
      <w:r>
        <w:t xml:space="preserve">Model building reinforcement techniques with bamboo composites and recycled steel</w:t>
      </w:r>
    </w:p>
    <w:p>
      <w:pPr>
        <w:numPr>
          <w:ilvl w:val="0"/>
          <w:numId w:val="1003"/>
        </w:numPr>
        <w:pStyle w:val="Compact"/>
      </w:pPr>
      <w:r>
        <w:t xml:space="preserve">Develop a low-cost wastewater treatment unit using bio-sand filters adapted to Kathmandu's seasonal variations</w:t>
      </w:r>
    </w:p>
    <w:p>
      <w:pPr>
        <w:numPr>
          <w:ilvl w:val="0"/>
          <w:numId w:val="1003"/>
        </w:numPr>
        <w:pStyle w:val="Compact"/>
      </w:pPr>
      <w:r>
        <w:t xml:space="preserve">Test plastic-paved roads in the Bishalnagar neighborhood with embedded IoT sensors for structural monitoring</w:t>
      </w:r>
    </w:p>
    <w:bookmarkEnd w:id="24"/>
    <w:bookmarkStart w:id="25" w:name="X072dbdf94f8fb73aaa81d04584a96449e75f6e6"/>
    <w:p>
      <w:pPr>
        <w:pStyle w:val="Heading3"/>
      </w:pPr>
      <w:r>
        <w:t xml:space="preserve">Phase 3: Implementation and Knowledge Transfer (Months 16-24)</w:t>
      </w:r>
    </w:p>
    <w:p>
      <w:pPr>
        <w:pStyle w:val="FirstParagraph"/>
      </w:pPr>
      <w:r>
        <w:t xml:space="preserve">Pilot implementations at three sites will be monitored by a local</w:t>
      </w:r>
      <w:r>
        <w:t xml:space="preserve"> </w:t>
      </w:r>
      <w:r>
        <w:rPr>
          <w:bCs/>
          <w:b/>
        </w:rPr>
        <w:t xml:space="preserve">Civil Engineer</w:t>
      </w:r>
      <w:r>
        <w:t xml:space="preserve"> </w:t>
      </w:r>
      <w:r>
        <w:t xml:space="preserve">team from Tribhuvan University's Civil Engineering Department. Training programs for municipal staff will ensure sustainable operation, while open-source technical manuals will disseminate innovations across Nepal Kathmandu and similar urban centers in South Asia.</w:t>
      </w:r>
    </w:p>
    <w:bookmarkEnd w:id="25"/>
    <w:bookmarkEnd w:id="26"/>
    <w:bookmarkStart w:id="27" w:name="expected-outcomes"/>
    <w:p>
      <w:pPr>
        <w:pStyle w:val="Heading2"/>
      </w:pPr>
      <w:r>
        <w:t xml:space="preserve">Expected Outcomes</w:t>
      </w:r>
    </w:p>
    <w:p>
      <w:pPr>
        <w:pStyle w:val="FirstParagraph"/>
      </w:pPr>
      <w:r>
        <w:t xml:space="preserve">This research promises transformative impacts:</w:t>
      </w:r>
    </w:p>
    <w:p>
      <w:pPr>
        <w:numPr>
          <w:ilvl w:val="0"/>
          <w:numId w:val="1004"/>
        </w:numPr>
        <w:pStyle w:val="Compact"/>
      </w:pPr>
      <w:r>
        <w:t xml:space="preserve">A 30% reduction in infrastructure failure rates during seismic events through the proposed resilience framework</w:t>
      </w:r>
    </w:p>
    <w:p>
      <w:pPr>
        <w:numPr>
          <w:ilvl w:val="0"/>
          <w:numId w:val="1004"/>
        </w:numPr>
        <w:pStyle w:val="Compact"/>
      </w:pPr>
      <w:r>
        <w:t xml:space="preserve">50% increase in water accessibility for Kathmandu's informal settlements via decentralized systems</w:t>
      </w:r>
    </w:p>
    <w:p>
      <w:pPr>
        <w:numPr>
          <w:ilvl w:val="0"/>
          <w:numId w:val="1004"/>
        </w:numPr>
        <w:pStyle w:val="Compact"/>
      </w:pPr>
      <w:r>
        <w:t xml:space="preserve">Creation of 150+ green jobs for local technicians trained in sustainable construction techniques</w:t>
      </w:r>
    </w:p>
    <w:p>
      <w:pPr>
        <w:numPr>
          <w:ilvl w:val="0"/>
          <w:numId w:val="1004"/>
        </w:numPr>
        <w:pStyle w:val="Compact"/>
      </w:pPr>
      <w:r>
        <w:t xml:space="preserve">A national standardization guide for earthquake-resistant infrastructure, adopted by Nepal's Department of Roads</w:t>
      </w:r>
    </w:p>
    <w:p>
      <w:pPr>
        <w:pStyle w:val="FirstParagraph"/>
      </w:pPr>
      <w:r>
        <w:t xml:space="preserve">Crucially, the project will position Kathmandu as a model city where civil engineering solutions emerge from community needs rather than external blueprints—proving that a skilled</w:t>
      </w:r>
      <w:r>
        <w:t xml:space="preserve"> </w:t>
      </w:r>
      <w:r>
        <w:rPr>
          <w:bCs/>
          <w:b/>
        </w:rPr>
        <w:t xml:space="preserve">Civil Engineer</w:t>
      </w:r>
      <w:r>
        <w:t xml:space="preserve"> </w:t>
      </w:r>
      <w:r>
        <w:t xml:space="preserve">in Nepal Kathmandu can pioneer globally relevant innovations.</w:t>
      </w:r>
    </w:p>
    <w:bookmarkEnd w:id="27"/>
    <w:bookmarkStart w:id="28" w:name="significance-to-nepal-kathmandu"/>
    <w:p>
      <w:pPr>
        <w:pStyle w:val="Heading2"/>
      </w:pPr>
      <w:r>
        <w:t xml:space="preserve">Significance to Nepal Kathmandu</w:t>
      </w:r>
    </w:p>
    <w:p>
      <w:pPr>
        <w:pStyle w:val="FirstParagraph"/>
      </w:pPr>
      <w:r>
        <w:t xml:space="preserve">The proposed research directly addresses the existential challenges facing Nepal's capital. By focusing on context-specific engineering, we move beyond generic "Western solutions" that fail in Kathmandu's unique conditions—where 70% of buildings are non-compliant with seismic codes. Our approach empowers local</w:t>
      </w:r>
      <w:r>
        <w:t xml:space="preserve"> </w:t>
      </w:r>
      <w:r>
        <w:rPr>
          <w:bCs/>
          <w:b/>
        </w:rPr>
        <w:t xml:space="preserve">Civil Engineer</w:t>
      </w:r>
      <w:r>
        <w:t xml:space="preserve"> </w:t>
      </w:r>
      <w:r>
        <w:t xml:space="preserve">professionals as leaders rather than technicians, fostering indigenous expertise critical for Nepal's development goals. The study also aligns with Nepal's Sustainable Development Goals (SDG 6: Clean Water, SDG 11: Sustainable Cities) and the National Disaster Risk Reduction Strategy. Success here could prevent billions in future disaster costs while setting a precedent for Himalayan cities facing climate change pressures.</w:t>
      </w:r>
    </w:p>
    <w:bookmarkEnd w:id="28"/>
    <w:bookmarkStart w:id="29" w:name="timeline-and-budget"/>
    <w:p>
      <w:pPr>
        <w:pStyle w:val="Heading2"/>
      </w:pPr>
      <w:r>
        <w:t xml:space="preserve">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 (USD)</w:t>
            </w:r>
          </w:p>
        </w:tc>
      </w:tr>
      <w:tr>
        <w:tc>
          <w:tcPr/>
          <w:p>
            <w:pPr>
              <w:pStyle w:val="Compact"/>
              <w:jc w:val="left"/>
            </w:pPr>
            <w:r>
              <w:t xml:space="preserve">Baseline Studies</w:t>
            </w:r>
          </w:p>
        </w:tc>
        <w:tc>
          <w:tcPr/>
          <w:p>
            <w:pPr>
              <w:pStyle w:val="Compact"/>
              <w:jc w:val="left"/>
            </w:pPr>
            <w:r>
              <w:t xml:space="preserve">6 months</w:t>
            </w:r>
          </w:p>
        </w:tc>
        <w:tc>
          <w:tcPr/>
          <w:p>
            <w:pPr>
              <w:pStyle w:val="Compact"/>
              <w:jc w:val="left"/>
            </w:pPr>
            <w:r>
              <w:t xml:space="preserve">Data collection, community engagement, GIS mapping</w:t>
            </w:r>
          </w:p>
        </w:tc>
        <w:tc>
          <w:tcPr/>
          <w:p>
            <w:pPr>
              <w:pStyle w:val="Compact"/>
              <w:jc w:val="left"/>
            </w:pPr>
            <w:r>
              <w:t xml:space="preserve">$120,000</w:t>
            </w:r>
          </w:p>
        </w:tc>
      </w:tr>
      <w:tr>
        <w:tc>
          <w:tcPr/>
          <w:p>
            <w:pPr>
              <w:pStyle w:val="Compact"/>
              <w:jc w:val="left"/>
            </w:pPr>
            <w:r>
              <w:t xml:space="preserve">Prototype Development</w:t>
            </w:r>
          </w:p>
        </w:tc>
        <w:tc>
          <w:tcPr/>
          <w:p>
            <w:pPr>
              <w:pStyle w:val="Compact"/>
              <w:jc w:val="left"/>
            </w:pPr>
            <w:r>
              <w:t xml:space="preserve">9 months</w:t>
            </w:r>
          </w:p>
        </w:tc>
        <w:tc>
          <w:tcPr/>
          <w:p>
            <w:pPr>
              <w:pStyle w:val="Compact"/>
              <w:jc w:val="left"/>
            </w:pPr>
            <w:r>
              <w:t xml:space="preserve">Laboratory testing, material development, AI modeling</w:t>
            </w:r>
          </w:p>
        </w:tc>
        <w:tc>
          <w:tcPr/>
          <w:p>
            <w:pPr>
              <w:pStyle w:val="Compact"/>
              <w:jc w:val="left"/>
            </w:pPr>
            <w:r>
              <w:t xml:space="preserve">$350,000</w:t>
            </w:r>
          </w:p>
        </w:tc>
      </w:tr>
      <w:tr>
        <w:tc>
          <w:tcPr/>
          <w:p>
            <w:pPr>
              <w:pStyle w:val="Compact"/>
              <w:jc w:val="left"/>
            </w:pPr>
            <w:r>
              <w:t xml:space="preserve">Pilot Implementation &amp; Training</w:t>
            </w:r>
          </w:p>
        </w:tc>
        <w:tc>
          <w:tcPr/>
          <w:p>
            <w:pPr>
              <w:pStyle w:val="Compact"/>
              <w:jc w:val="left"/>
            </w:pPr>
            <w:r>
              <w:t xml:space="preserve">9 months</w:t>
            </w:r>
          </w:p>
        </w:tc>
        <w:tc>
          <w:tcPr/>
          <w:p>
            <w:pPr>
              <w:pStyle w:val="Compact"/>
              <w:jc w:val="left"/>
            </w:pPr>
            <w:r>
              <w:t xml:space="preserve">Site deployment, technician training, community workshops</w:t>
            </w:r>
          </w:p>
        </w:tc>
        <w:tc>
          <w:tcPr/>
          <w:p>
            <w:pPr>
              <w:pStyle w:val="Compact"/>
              <w:jc w:val="left"/>
            </w:pPr>
            <w:r>
              <w:t xml:space="preserve">$280,000</w:t>
            </w:r>
          </w:p>
        </w:tc>
      </w:tr>
    </w:tbl>
    <w:p>
      <w:pPr>
        <w:pStyle w:val="BodyText"/>
      </w:pPr>
      <w:r>
        <w:t xml:space="preserve">Estimated total budget: $750,000. Funding will be sought through the Nepal Academy of Science and Technology (NAST), UN-Habitat partnerships, and World Bank's Urban Resilience Program.</w:t>
      </w:r>
    </w:p>
    <w:bookmarkEnd w:id="29"/>
    <w:bookmarkStart w:id="30" w:name="conclusion"/>
    <w:p>
      <w:pPr>
        <w:pStyle w:val="Heading2"/>
      </w:pPr>
      <w:r>
        <w:t xml:space="preserve">Conclusion</w:t>
      </w:r>
    </w:p>
    <w:p>
      <w:pPr>
        <w:pStyle w:val="FirstParagraph"/>
      </w:pPr>
      <w:r>
        <w:t xml:space="preserve">The future of Kathmandu hinges on visionary civil engineering that respects its ecological limits while meeting human needs. This</w:t>
      </w:r>
      <w:r>
        <w:t xml:space="preserve"> </w:t>
      </w:r>
      <w:r>
        <w:rPr>
          <w:iCs/>
          <w:i/>
        </w:rPr>
        <w:t xml:space="preserve">Research Proposal</w:t>
      </w:r>
      <w:r>
        <w:t xml:space="preserve"> </w:t>
      </w:r>
      <w:r>
        <w:t xml:space="preserve">presents a roadmap for transforming Nepal Kathmandu into a resilient, sustainable metropolis through locally rooted innovation led by competent</w:t>
      </w:r>
      <w:r>
        <w:t xml:space="preserve"> </w:t>
      </w:r>
      <w:r>
        <w:rPr>
          <w:bCs/>
          <w:b/>
        </w:rPr>
        <w:t xml:space="preserve">Civil Engineer</w:t>
      </w:r>
      <w:r>
        <w:t xml:space="preserve"> </w:t>
      </w:r>
      <w:r>
        <w:t xml:space="preserve">professionals. By integrating traditional wisdom with modern technology, we can develop infrastructure that endures earthquakes, mitigates floods, and serves all citizens—not just the privileged few. The outcomes will not merely benefit Kathmandu but establish Nepal as a leader in sustainable urban development for mountainous regions worldwide. As the city continues its painful journey from disaster to renewal, this research offers more than technical solutions; it provides a blueprint for dignity, safety, and self-determination through engineering excellence.</w:t>
      </w:r>
    </w:p>
    <w:bookmarkEnd w:id="30"/>
    <w:bookmarkStart w:id="31" w:name="references-selected"/>
    <w:p>
      <w:pPr>
        <w:pStyle w:val="Heading2"/>
      </w:pPr>
      <w:r>
        <w:t xml:space="preserve">References (Selected)</w:t>
      </w:r>
    </w:p>
    <w:p>
      <w:pPr>
        <w:numPr>
          <w:ilvl w:val="0"/>
          <w:numId w:val="1005"/>
        </w:numPr>
        <w:pStyle w:val="Compact"/>
      </w:pPr>
      <w:r>
        <w:t xml:space="preserve">Nepal Engineering Council. (2023). *Seismic Vulnerability Assessment of Kathmandu Valley Infrastructure*.</w:t>
      </w:r>
    </w:p>
    <w:p>
      <w:pPr>
        <w:numPr>
          <w:ilvl w:val="0"/>
          <w:numId w:val="1005"/>
        </w:numPr>
        <w:pStyle w:val="Compact"/>
      </w:pPr>
      <w:r>
        <w:t xml:space="preserve">UNDP Nepal. (2021). *Kathmandu Valley Water Security Report*.</w:t>
      </w:r>
    </w:p>
    <w:p>
      <w:pPr>
        <w:numPr>
          <w:ilvl w:val="0"/>
          <w:numId w:val="1005"/>
        </w:numPr>
        <w:pStyle w:val="Compact"/>
      </w:pPr>
      <w:r>
        <w:t xml:space="preserve">Bhattarai, R., et al. (2022). "Indigenous Materials in Earthquake-Resistant Construction: Case Studies from Nepal." *Journal of Asian Architecture and Building Engineering*, 21(3).</w:t>
      </w:r>
    </w:p>
    <w:bookmarkEnd w:id="31"/>
    <w:p>
      <w:pPr>
        <w:pStyle w:val="FirstParagraph"/>
      </w:pPr>
      <w:r>
        <w:rPr>
          <w:bCs/>
          <w:b/>
        </w:rPr>
        <w:t xml:space="preserve">Submitted By:</w:t>
      </w:r>
      <w:r>
        <w:t xml:space="preserve"> </w:t>
      </w:r>
      <w:r>
        <w:t xml:space="preserve">Civil Engineering Research Group, Tribhuvan University</w:t>
      </w:r>
    </w:p>
    <w:p>
      <w:pPr>
        <w:pStyle w:val="BodyText"/>
      </w:pPr>
      <w:r>
        <w:rPr>
          <w:bCs/>
          <w:b/>
        </w:rPr>
        <w:t xml:space="preserve">Date:</w:t>
      </w:r>
      <w:r>
        <w:t xml:space="preserve"> </w:t>
      </w:r>
      <w:r>
        <w:t xml:space="preserve">October 26,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Nepal Kathmandu</dc:title>
  <dc:creator/>
  <dc:language>en</dc:language>
  <cp:keywords/>
  <dcterms:created xsi:type="dcterms:W3CDTF">2026-07-21T02:13:56Z</dcterms:created>
  <dcterms:modified xsi:type="dcterms:W3CDTF">2026-07-21T02:13:56Z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