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101a8988f8db769c9a26702d091947420d49947"/>
    <w:p>
      <w:pPr>
        <w:pStyle w:val="Heading1"/>
      </w:pPr>
      <w:r>
        <w:t xml:space="preserve">Research Proposal: Advancing Sustainable Infrastructure Solutions for Civil Engineers in New Zealand Auckland</w:t>
      </w:r>
    </w:p>
    <w:bookmarkStart w:id="20" w:name="abstract"/>
    <w:p>
      <w:pPr>
        <w:pStyle w:val="Heading2"/>
      </w:pPr>
      <w:r>
        <w:t xml:space="preserve">Abstract</w:t>
      </w:r>
    </w:p>
    <w:p>
      <w:pPr>
        <w:pStyle w:val="FirstParagraph"/>
      </w:pPr>
      <w:r>
        <w:t xml:space="preserve">This Research Proposal addresses the critical need for innovative, resilient, and sustainable infrastructure solutions tailored to the unique challenges of New Zealand Auckland. As the fastest-growing city in New Zealand with a projected population exceeding 2 million by 2050, Auckland faces unprecedented pressures from climate change impacts (sea-level rise, intensified storm events), rapid urbanization, seismic risks, and complex Māori land tenure issues. This study proposes a comprehensive investigation into integrated infrastructure planning methodologies specifically designed for the Civil Engineer operating within the New Zealand Auckland context. The research aims to develop actionable frameworks that enhance community resilience, reduce environmental footprints, and align with national priorities like the "Auckland Plan 2050" and Te Ture Whenua Māori Act 1993. Outcomes will directly empower Civil Engineers to deliver projects that are not only technically sound but also socially equitable and environmentally regenerative within New Zealand Auckland.</w:t>
      </w:r>
    </w:p>
    <w:bookmarkEnd w:id="20"/>
    <w:bookmarkStart w:id="21" w:name="X484e57804e10a6a12af6ba32f3700220e4ebd93"/>
    <w:p>
      <w:pPr>
        <w:pStyle w:val="Heading2"/>
      </w:pPr>
      <w:r>
        <w:t xml:space="preserve">1. Introduction: The Imperative for Context-Specific Research in Auckland</w:t>
      </w:r>
    </w:p>
    <w:p>
      <w:pPr>
        <w:pStyle w:val="FirstParagraph"/>
      </w:pPr>
      <w:r>
        <w:t xml:space="preserve">New Zealand Auckland, as the nation's economic and demographic hub, presents a microcosm of 21st-century urban challenges demanding urgent attention from the Civil Engineer. The city's geology (volcanic islands, unstable slopes), coastal vulnerability (over 50% of population lives within 5km of coast), and history of significant development without adequate climate adaptation planning create a volatile environment for infrastructure. Current infrastructure systems, including stormwater networks, transport corridors (e.g., the Auckland Light Rail project), and aging bridges, are increasingly strained by population growth exceeding national averages and intensifying climate events like the 2021 "Cyclone Gabrielle" impacts on regional transport. A traditional approach to Civil Engineering practice in New Zealand is insufficient; this Research Proposal identifies a gap requiring location-specific, interdisciplinary research focused squarely on Auckland's reality. The success of future Civil Engineer projects hinges on understanding and integrating these hyper-local factors from the outset.</w:t>
      </w:r>
    </w:p>
    <w:bookmarkEnd w:id="21"/>
    <w:bookmarkStart w:id="22" w:name="Xa801031a4b3dd73d2ab71180599b268ef193613"/>
    <w:p>
      <w:pPr>
        <w:pStyle w:val="Heading2"/>
      </w:pPr>
      <w:r>
        <w:t xml:space="preserve">2. Literature Review: Gaps in Existing Knowledge for Auckland Context</w:t>
      </w:r>
    </w:p>
    <w:p>
      <w:pPr>
        <w:pStyle w:val="FirstParagraph"/>
      </w:pPr>
      <w:r>
        <w:t xml:space="preserve">Existing literature on civil engineering practices in New Zealand often focuses broadly on national standards (e.g., NZS 1170, MBIE guidelines) or case studies from Wellington or Christchurch. While valuable, these lack the granular detail required for Auckland's specific hydrological patterns (high rainfall intensity in North Shore), unique geotechnical conditions (differential settlement risks in landfill areas), and the intricate socio-cultural dynamics involving iwi like Ngāti Whātua o Kaipara and Te Kawerau ā Maki. Research on climate-resilient infrastructure often uses global models that fail to account for Auckland's localised sea-level rise projections (up to 0.8m by 2100) or the specific impacts of "coastal squeeze" on existing infrastructure corridors. Crucially, there is a paucity of research examining how Civil Engineers can effectively collaborate with Māori communities *during* the design phase, beyond mere consultation, to embed Te Ao Māori perspectives into engineering outcomes. This Research Proposal directly addresses these critical gaps through an Auckland-centric study.</w:t>
      </w:r>
    </w:p>
    <w:bookmarkEnd w:id="22"/>
    <w:bookmarkStart w:id="23" w:name="research-objectives-and-questions"/>
    <w:p>
      <w:pPr>
        <w:pStyle w:val="Heading2"/>
      </w:pPr>
      <w:r>
        <w:t xml:space="preserve">3. Research Objectives and Questions</w:t>
      </w:r>
    </w:p>
    <w:p>
      <w:pPr>
        <w:pStyle w:val="FirstParagraph"/>
      </w:pPr>
      <w:r>
        <w:t xml:space="preserve">This study aims to develop and validate a framework for sustainable infrastructure planning specifically for the Civil Engineer in New Zealand Auckland. Primary objectives include:</w:t>
      </w:r>
    </w:p>
    <w:p>
      <w:pPr>
        <w:numPr>
          <w:ilvl w:val="0"/>
          <w:numId w:val="1001"/>
        </w:numPr>
        <w:pStyle w:val="Compact"/>
      </w:pPr>
      <w:r>
        <w:t xml:space="preserve">To quantify the climate vulnerability (flooding, erosion, thermal stress) of critical Auckland infrastructure assets under 2050 projections.</w:t>
      </w:r>
    </w:p>
    <w:p>
      <w:pPr>
        <w:numPr>
          <w:ilvl w:val="0"/>
          <w:numId w:val="1001"/>
        </w:numPr>
        <w:pStyle w:val="Compact"/>
      </w:pPr>
      <w:r>
        <w:t xml:space="preserve">To co-design with iwi and local government (Auckland Council, Waka Kotahi NZ Transport Agency) a culturally informed methodology for integrating Māori knowledge systems into Civil Engineering project scoping and design.</w:t>
      </w:r>
    </w:p>
    <w:p>
      <w:pPr>
        <w:numPr>
          <w:ilvl w:val="0"/>
          <w:numId w:val="1001"/>
        </w:numPr>
        <w:pStyle w:val="Compact"/>
      </w:pPr>
      <w:r>
        <w:t xml:space="preserve">To model the lifecycle environmental impact (carbon, water, biodiversity) of alternative infrastructure solutions for a representative Auckland corridor (e.g., Manukau Harbour area), identifying optimal paths to net-zero emissions.</w:t>
      </w:r>
    </w:p>
    <w:p>
      <w:pPr>
        <w:pStyle w:val="FirstParagraph"/>
      </w:pPr>
      <w:r>
        <w:t xml:space="preserve">Key research questions guide the investigation: How can Civil Engineers in New Zealand Auckland operationalise climate resilience within existing budgetary constraints? What specific processes ensure meaningful Māori participation that influences technical outcomes, not just approvals? Which infrastructure design pathways offer the best long-term environmental and social return for Auckland's unique context?</w:t>
      </w:r>
    </w:p>
    <w:bookmarkEnd w:id="23"/>
    <w:bookmarkStart w:id="24" w:name="methodology"/>
    <w:p>
      <w:pPr>
        <w:pStyle w:val="Heading2"/>
      </w:pPr>
      <w:r>
        <w:t xml:space="preserve">4. Methodology</w:t>
      </w:r>
    </w:p>
    <w:p>
      <w:pPr>
        <w:pStyle w:val="FirstParagraph"/>
      </w:pPr>
      <w:r>
        <w:t xml:space="preserve">The Research Proposal employs a mixed-methods approach grounded in Auckland. Phase 1 involves comprehensive data synthesis: analysing Auckland Council’s Climate Change Risk Assessment, historical stormwater failure data (from Waka Kotahi), and geotechnical reports from recent projects (e.g., Waterview Connection). Phase 2 utilizes participatory action research, forming a co-design group with key stakeholders including Ngāti Whātua o Kaipara representatives, Auckland Council engineers, and leading Civil Engineers from firms like Beca or WSP. Workshops will focus on translating cultural values and local ecological knowledge into technical design parameters for infrastructure. Phase 3 applies integrated assessment tools (e.g., LCA software like SimaPro, GIS flood modeling) to evaluate specific project scenarios within the chosen Auckland corridor, comparing traditional vs. co-designed solutions across cost, resilience, carbon footprint, and social impact metrics. All data collection and analysis will strictly adhere to NZ's principles of Te Tiriti o Waitangi partnership.</w:t>
      </w:r>
    </w:p>
    <w:bookmarkEnd w:id="24"/>
    <w:bookmarkStart w:id="25" w:name="X1d0d01af86a68f6253a65a7ceddb137332738da"/>
    <w:p>
      <w:pPr>
        <w:pStyle w:val="Heading2"/>
      </w:pPr>
      <w:r>
        <w:t xml:space="preserve">5. Expected Outcomes and Significance for Civil Engineers in New Zealand Auckland</w:t>
      </w:r>
    </w:p>
    <w:p>
      <w:pPr>
        <w:pStyle w:val="FirstParagraph"/>
      </w:pPr>
      <w:r>
        <w:t xml:space="preserve">This research will deliver a practical, evidence-based framework directly usable by the Civil Engineer operating within New Zealand Auckland. Key outputs include:</w:t>
      </w:r>
    </w:p>
    <w:p>
      <w:pPr>
        <w:numPr>
          <w:ilvl w:val="0"/>
          <w:numId w:val="1002"/>
        </w:numPr>
        <w:pStyle w:val="Compact"/>
      </w:pPr>
      <w:r>
        <w:t xml:space="preserve">A validated toolkit for climate vulnerability assessment specific to Auckland's infrastructure types and geology.</w:t>
      </w:r>
    </w:p>
    <w:p>
      <w:pPr>
        <w:numPr>
          <w:ilvl w:val="0"/>
          <w:numId w:val="1002"/>
        </w:numPr>
        <w:pStyle w:val="Compact"/>
      </w:pPr>
      <w:r>
        <w:t xml:space="preserve">A protocol for culturally safe engagement with iwi during the early design phases of civil engineering projects, moving beyond compliance to genuine co-creation.</w:t>
      </w:r>
    </w:p>
    <w:p>
      <w:pPr>
        <w:numPr>
          <w:ilvl w:val="0"/>
          <w:numId w:val="1002"/>
        </w:numPr>
        <w:pStyle w:val="Compact"/>
      </w:pPr>
      <w:r>
        <w:t xml:space="preserve">Quantified data demonstrating the long-term economic and environmental benefits of integrated sustainable design in Auckland's context, countering short-term cost objections common in infrastructure funding cycles.</w:t>
      </w:r>
    </w:p>
    <w:p>
      <w:pPr>
        <w:pStyle w:val="FirstParagraph"/>
      </w:pPr>
      <w:r>
        <w:t xml:space="preserve">The significance is profound. For the Civil Engineer, this translates to enhanced professional capacity, improved project success rates (reducing costly post-construction modifications), greater alignment with community needs and regulatory expectations (Auckland Council's Unitary Plan), and a stronger ethical foundation for practice within New Zealand Auckland. It directly supports the vision of "Auckland as Aotearoa’s thriving, resilient, sustainable city" by equipping Civil Engineers with the knowledge to build infrastructure that endures, serves all communities equitably, and actively contributes to environmental regeneration – not just meets minimum standards. This research positions the Civil Engineer not merely as a technical executor but as a pivotal community leader shaping Auckland's sustainable future.</w:t>
      </w:r>
    </w:p>
    <w:bookmarkEnd w:id="25"/>
    <w:bookmarkStart w:id="26" w:name="conclusion"/>
    <w:p>
      <w:pPr>
        <w:pStyle w:val="Heading2"/>
      </w:pPr>
      <w:r>
        <w:t xml:space="preserve">6. Conclusion</w:t>
      </w:r>
    </w:p>
    <w:p>
      <w:pPr>
        <w:pStyle w:val="FirstParagraph"/>
      </w:pPr>
      <w:r>
        <w:t xml:space="preserve">The escalating pressures on infrastructure in New Zealand Auckland demand nothing less than a paradigm shift in how Civil Engineers approach their work. This Research Proposal provides the necessary roadmap for developing solutions that are not generic, but deeply rooted in the realities of Auckland: its climate risks, its people, and its unique place within Aotearoa. By focusing intensely on the challenges and opportunities facing Civil Engineers within New Zealand Auckland today and tomorrow, this study promises tangible outcomes that will elevate professional practice, strengthen community resilience, and ensure infrastructure serves as a catalyst for positive social and environmental change in the city's most critical decades of growth. The time for context-specific research is now; this proposal charts the course.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Civil Engineers in New Zealand Auckland</dc:title>
  <dc:creator/>
  <dc:language>en</dc:language>
  <cp:keywords/>
  <dcterms:created xsi:type="dcterms:W3CDTF">2025-12-11T12:16:52Z</dcterms:created>
  <dcterms:modified xsi:type="dcterms:W3CDTF">2025-12-11T12:16:52Z</dcterms:modified>
</cp:coreProperties>
</file>

<file path=docProps/custom.xml><?xml version="1.0" encoding="utf-8"?>
<Properties xmlns="http://schemas.openxmlformats.org/officeDocument/2006/custom-properties" xmlns:vt="http://schemas.openxmlformats.org/officeDocument/2006/docPropsVTypes"/>
</file>