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Infrastructure</w:t>
      </w:r>
      <w:r>
        <w:t xml:space="preserve"> </w:t>
      </w:r>
      <w:r>
        <w:t xml:space="preserve">Solutions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Nigeria</w:t>
      </w:r>
      <w:r>
        <w:t xml:space="preserve"> </w:t>
      </w:r>
      <w:r>
        <w:t xml:space="preserve">Abuja</w:t>
      </w:r>
    </w:p>
    <w:bookmarkStart w:id="29" w:name="X7ba0f0815ec66b887ca04adeaa22b9fd5971dd8"/>
    <w:p>
      <w:pPr>
        <w:pStyle w:val="Heading1"/>
      </w:pPr>
      <w:r>
        <w:t xml:space="preserve">Research Proposal: Advancing Civil Engineering Practices for Climate-Resilient Urban Development in Nigeria Abuja</w:t>
      </w:r>
    </w:p>
    <w:bookmarkStart w:id="20" w:name="introduction-and-background"/>
    <w:p>
      <w:pPr>
        <w:pStyle w:val="Heading2"/>
      </w:pPr>
      <w:r>
        <w:t xml:space="preserve">1. Introduction and Background</w:t>
      </w:r>
    </w:p>
    <w:p>
      <w:pPr>
        <w:pStyle w:val="FirstParagraph"/>
      </w:pPr>
      <w:r>
        <w:t xml:space="preserve">The Federal Capital Territory (FCT) of Nigeria, with its capital city Abuja, represents a critical hub of political, economic, and social activity in West Africa. As the fastest-growing urban center in Nigeria—with an annual population increase exceeding 4%—Abuja faces unprecedented infrastructure challenges driven by rapid urbanization, climate change impacts, and legacy planning gaps. The role of the</w:t>
      </w:r>
      <w:r>
        <w:t xml:space="preserve"> </w:t>
      </w:r>
      <w:r>
        <w:rPr>
          <w:bCs/>
          <w:b/>
        </w:rPr>
        <w:t xml:space="preserve">Civil Engineer</w:t>
      </w:r>
      <w:r>
        <w:t xml:space="preserve"> </w:t>
      </w:r>
      <w:r>
        <w:t xml:space="preserve">has never been more pivotal in transforming these challenges into opportunities for sustainable development. This</w:t>
      </w:r>
      <w:r>
        <w:t xml:space="preserve"> </w:t>
      </w:r>
      <w:r>
        <w:rPr>
          <w:iCs/>
          <w:i/>
        </w:rPr>
        <w:t xml:space="preserve">Research Proposal</w:t>
      </w:r>
      <w:r>
        <w:t xml:space="preserve"> </w:t>
      </w:r>
      <w:r>
        <w:t xml:space="preserve">addresses a critical gap: the urgent need for context-specific, resilient infrastructure frameworks tailored to Abuja's unique hydrological, socio-economic, and climatic realities. With Nigeria's National Development Plan emphasizing infrastructure modernization, this study directly aligns with national priorities while focusing on the pragmatic solutions demanded by</w:t>
      </w:r>
      <w:r>
        <w:t xml:space="preserve"> </w:t>
      </w:r>
      <w:r>
        <w:rPr>
          <w:bCs/>
          <w:b/>
        </w:rPr>
        <w:t xml:space="preserve">Nigeria Abuja</w:t>
      </w:r>
      <w:r>
        <w:t xml:space="preserve">'s evolving urban landscape.</w:t>
      </w:r>
    </w:p>
    <w:bookmarkEnd w:id="20"/>
    <w:bookmarkStart w:id="21" w:name="problem-statement"/>
    <w:p>
      <w:pPr>
        <w:pStyle w:val="Heading2"/>
      </w:pPr>
      <w:r>
        <w:t xml:space="preserve">2. Problem Statement</w:t>
      </w:r>
    </w:p>
    <w:p>
      <w:pPr>
        <w:pStyle w:val="FirstParagraph"/>
      </w:pPr>
      <w:r>
        <w:t xml:space="preserve">Abuja is increasingly vulnerable to catastrophic flooding, exacerbated by inadequate drainage systems, uncontrolled urban expansion into floodplains (e.g., along the Gwagwalada River and Kwoi Creek), and climate-induced extreme rainfall events. Recent floods in 2020-2023 caused over ₦15 billion in property damage and disrupted critical services across districts like Jabi, Maitama, and Wuse. Current infrastructure planning largely follows outdated models that ignore Abuja’s topography (sloping terrain) and intensified rainfall patterns. The prevailing approach relies on reactive engineering—rebuilding after disasters—rather than proactive resilience design. This gap underscores a systemic failure in the application of modern</w:t>
      </w:r>
      <w:r>
        <w:t xml:space="preserve"> </w:t>
      </w:r>
      <w:r>
        <w:rPr>
          <w:bCs/>
          <w:b/>
        </w:rPr>
        <w:t xml:space="preserve">Civil Engineer</w:t>
      </w:r>
      <w:r>
        <w:t xml:space="preserve"> </w:t>
      </w:r>
      <w:r>
        <w:t xml:space="preserve">practices within</w:t>
      </w:r>
      <w:r>
        <w:t xml:space="preserve"> </w:t>
      </w:r>
      <w:r>
        <w:rPr>
          <w:bCs/>
          <w:b/>
        </w:rPr>
        <w:t xml:space="preserve">Nigeria Abuja</w:t>
      </w:r>
      <w:r>
        <w:t xml:space="preserve">'s institutional framework, leading to wasted public funds and heightened community risk.</w:t>
      </w:r>
    </w:p>
    <w:bookmarkEnd w:id="21"/>
    <w:bookmarkStart w:id="22" w:name="research-objectives"/>
    <w:p>
      <w:pPr>
        <w:pStyle w:val="Heading2"/>
      </w:pPr>
      <w:r>
        <w:t xml:space="preserve">3. Research Objectives</w:t>
      </w:r>
    </w:p>
    <w:p>
      <w:pPr>
        <w:pStyle w:val="FirstParagraph"/>
      </w:pPr>
      <w:r>
        <w:t xml:space="preserve">This study aims to develop a scalable, data-driven framework for resilient infrastructure planning in Abuja. Specific objectives include:</w:t>
      </w:r>
    </w:p>
    <w:p>
      <w:pPr>
        <w:numPr>
          <w:ilvl w:val="0"/>
          <w:numId w:val="1001"/>
        </w:numPr>
        <w:pStyle w:val="Compact"/>
      </w:pPr>
      <w:r>
        <w:rPr>
          <w:bCs/>
          <w:b/>
        </w:rPr>
        <w:t xml:space="preserve">Objective 1:</w:t>
      </w:r>
      <w:r>
        <w:t xml:space="preserve"> </w:t>
      </w:r>
      <w:r>
        <w:t xml:space="preserve">Conduct a comprehensive assessment of Abuja's existing drainage and flood management systems using GIS mapping and field surveys across 5 high-risk zones.</w:t>
      </w:r>
    </w:p>
    <w:p>
      <w:pPr>
        <w:numPr>
          <w:ilvl w:val="0"/>
          <w:numId w:val="1001"/>
        </w:numPr>
        <w:pStyle w:val="Compact"/>
      </w:pPr>
      <w:r>
        <w:rPr>
          <w:bCs/>
          <w:b/>
        </w:rPr>
        <w:t xml:space="preserve">Objective 2:</w:t>
      </w:r>
      <w:r>
        <w:t xml:space="preserve"> </w:t>
      </w:r>
      <w:r>
        <w:t xml:space="preserve">Design integrated green-blue infrastructure solutions (e.g., permeable pavements, bioswales) optimized for Abuja’s soil types and rainfall intensity profiles.</w:t>
      </w:r>
    </w:p>
    <w:p>
      <w:pPr>
        <w:numPr>
          <w:ilvl w:val="0"/>
          <w:numId w:val="1001"/>
        </w:numPr>
        <w:pStyle w:val="Compact"/>
      </w:pPr>
      <w:r>
        <w:rPr>
          <w:bCs/>
          <w:b/>
        </w:rPr>
        <w:t xml:space="preserve">Objective 3:</w:t>
      </w:r>
      <w:r>
        <w:t xml:space="preserve"> </w:t>
      </w:r>
      <w:r>
        <w:t xml:space="preserve">Model the socio-economic impact of proposed interventions using hydrological software (HEC-RAS) and cost-benefit analysis.</w:t>
      </w:r>
    </w:p>
    <w:p>
      <w:pPr>
        <w:numPr>
          <w:ilvl w:val="0"/>
          <w:numId w:val="1001"/>
        </w:numPr>
        <w:pStyle w:val="Compact"/>
      </w:pPr>
      <w:r>
        <w:rPr>
          <w:bCs/>
          <w:b/>
        </w:rPr>
        <w:t xml:space="preserve">Objective 4:</w:t>
      </w:r>
      <w:r>
        <w:t xml:space="preserve"> </w:t>
      </w:r>
      <w:r>
        <w:t xml:space="preserve">Develop a policy roadmap for embedding climate-resilient engineering standards into Abuja’s Urban Development Plan by engaging FCTA, NEMA, and local communities.</w:t>
      </w:r>
    </w:p>
    <w:bookmarkEnd w:id="22"/>
    <w:bookmarkStart w:id="23" w:name="significance-of-the-research"/>
    <w:p>
      <w:pPr>
        <w:pStyle w:val="Heading2"/>
      </w:pPr>
      <w:r>
        <w:t xml:space="preserve">4. Significance of the Research</w:t>
      </w:r>
    </w:p>
    <w:p>
      <w:pPr>
        <w:pStyle w:val="FirstParagraph"/>
      </w:pPr>
      <w:r>
        <w:t xml:space="preserve">This</w:t>
      </w:r>
      <w:r>
        <w:t xml:space="preserve"> </w:t>
      </w:r>
      <w:r>
        <w:rPr>
          <w:iCs/>
          <w:i/>
        </w:rPr>
        <w:t xml:space="preserve">Research Proposal</w:t>
      </w:r>
      <w:r>
        <w:t xml:space="preserve"> </w:t>
      </w:r>
      <w:r>
        <w:t xml:space="preserve">directly addresses critical needs for the profession of</w:t>
      </w:r>
      <w:r>
        <w:t xml:space="preserve"> </w:t>
      </w:r>
      <w:r>
        <w:rPr>
          <w:bCs/>
          <w:b/>
        </w:rPr>
        <w:t xml:space="preserve">Civil Engineer</w:t>
      </w:r>
      <w:r>
        <w:t xml:space="preserve"> </w:t>
      </w:r>
      <w:r>
        <w:t xml:space="preserve">in Nigeria. By prioritizing Abuja as a living laboratory, it advances engineering practice beyond theoretical models to contextually applicable solutions. The research will provide actionable data for:</w:t>
      </w:r>
    </w:p>
    <w:p>
      <w:pPr>
        <w:numPr>
          <w:ilvl w:val="0"/>
          <w:numId w:val="1002"/>
        </w:numPr>
        <w:pStyle w:val="Compact"/>
      </w:pPr>
      <w:r>
        <w:rPr>
          <w:bCs/>
          <w:b/>
        </w:rPr>
        <w:t xml:space="preserve">Civil Engineers</w:t>
      </w:r>
      <w:r>
        <w:t xml:space="preserve"> </w:t>
      </w:r>
      <w:r>
        <w:t xml:space="preserve">working on FCTA projects: Offering standardized resilience metrics for drainage and road design.</w:t>
      </w:r>
    </w:p>
    <w:p>
      <w:pPr>
        <w:numPr>
          <w:ilvl w:val="0"/>
          <w:numId w:val="1002"/>
        </w:numPr>
        <w:pStyle w:val="Compact"/>
      </w:pPr>
      <w:r>
        <w:rPr>
          <w:bCs/>
          <w:b/>
        </w:rPr>
        <w:t xml:space="preserve">Nigeria Abuja</w:t>
      </w:r>
      <w:r>
        <w:t xml:space="preserve">'s government: Informing the 2023-2030 Climate Action Plan with engineering evidence.</w:t>
      </w:r>
    </w:p>
    <w:p>
      <w:pPr>
        <w:numPr>
          <w:ilvl w:val="0"/>
          <w:numId w:val="1002"/>
        </w:numPr>
        <w:pStyle w:val="Compact"/>
      </w:pPr>
      <w:r>
        <w:rPr>
          <w:bCs/>
          <w:b/>
        </w:rPr>
        <w:t xml:space="preserve">Urban communities:</w:t>
      </w:r>
      <w:r>
        <w:t xml:space="preserve"> </w:t>
      </w:r>
      <w:r>
        <w:t xml:space="preserve">Reducing flood-related displacement (affecting ~5,000 households annually in Abuja) through community-led infrastructure co-design.</w:t>
      </w:r>
    </w:p>
    <w:p>
      <w:pPr>
        <w:pStyle w:val="FirstParagraph"/>
      </w:pPr>
      <w:r>
        <w:t xml:space="preserve">Moreover, the findings will contribute to Nigeria’s broader commitment under the Paris Agreement and African Union’s Agenda 2063, positioning</w:t>
      </w:r>
      <w:r>
        <w:t xml:space="preserve"> </w:t>
      </w:r>
      <w:r>
        <w:rPr>
          <w:bCs/>
          <w:b/>
        </w:rPr>
        <w:t xml:space="preserve">Nigeria Abuja</w:t>
      </w:r>
      <w:r>
        <w:t xml:space="preserve"> </w:t>
      </w:r>
      <w:r>
        <w:t xml:space="preserve">as a model for resilient urban development across the continent.</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3"/>
        </w:numPr>
        <w:pStyle w:val="Compact"/>
      </w:pPr>
      <w:r>
        <w:rPr>
          <w:bCs/>
          <w:b/>
        </w:rPr>
        <w:t xml:space="preserve">Phase 1 (Months 1-4):</w:t>
      </w:r>
      <w:r>
        <w:t xml:space="preserve"> </w:t>
      </w:r>
      <w:r>
        <w:t xml:space="preserve">Baseline data collection via drone surveys, soil testing at 20 strategic sites, and stakeholder workshops with FCTA engineers and residents of flood-prone areas (e.g., Garki II, Asokoro).</w:t>
      </w:r>
    </w:p>
    <w:p>
      <w:pPr>
        <w:numPr>
          <w:ilvl w:val="0"/>
          <w:numId w:val="1003"/>
        </w:numPr>
        <w:pStyle w:val="Compact"/>
      </w:pPr>
      <w:r>
        <w:rPr>
          <w:bCs/>
          <w:b/>
        </w:rPr>
        <w:t xml:space="preserve">Phase 2 (Months 5-10):</w:t>
      </w:r>
      <w:r>
        <w:t xml:space="preserve"> </w:t>
      </w:r>
      <w:r>
        <w:t xml:space="preserve">Hydrological modeling using SWMM (Storm Water Management Model) calibrated to Abuja’s rainfall data (2010-2023). Field testing of prototype green infrastructure in selected neighborhoods.</w:t>
      </w:r>
    </w:p>
    <w:p>
      <w:pPr>
        <w:numPr>
          <w:ilvl w:val="0"/>
          <w:numId w:val="1003"/>
        </w:numPr>
        <w:pStyle w:val="Compact"/>
      </w:pPr>
      <w:r>
        <w:rPr>
          <w:bCs/>
          <w:b/>
        </w:rPr>
        <w:t xml:space="preserve">Phase 3 (Months 11-15):</w:t>
      </w:r>
      <w:r>
        <w:t xml:space="preserve"> </w:t>
      </w:r>
      <w:r>
        <w:t xml:space="preserve">Cost-benefit analysis comparing traditional vs. resilient designs, incorporating maintenance lifecycle costs.</w:t>
      </w:r>
    </w:p>
    <w:p>
      <w:pPr>
        <w:numPr>
          <w:ilvl w:val="0"/>
          <w:numId w:val="1003"/>
        </w:numPr>
        <w:pStyle w:val="Compact"/>
      </w:pPr>
      <w:r>
        <w:rPr>
          <w:bCs/>
          <w:b/>
        </w:rPr>
        <w:t xml:space="preserve">Phase 4 (Months 16-18):</w:t>
      </w:r>
      <w:r>
        <w:t xml:space="preserve"> </w:t>
      </w:r>
      <w:r>
        <w:t xml:space="preserve">Policy co-design sessions with government bodies and finalizing the Abuja Resilience Engineering Toolkit.</w:t>
      </w:r>
    </w:p>
    <w:p>
      <w:pPr>
        <w:pStyle w:val="FirstParagraph"/>
      </w:pPr>
      <w:r>
        <w:t xml:space="preserve">The methodology emphasizes participatory engineering—ensuring the</w:t>
      </w:r>
      <w:r>
        <w:t xml:space="preserve"> </w:t>
      </w:r>
      <w:r>
        <w:rPr>
          <w:bCs/>
          <w:b/>
        </w:rPr>
        <w:t xml:space="preserve">Civil Engineer</w:t>
      </w:r>
      <w:r>
        <w:t xml:space="preserve">'s role extends beyond technical design to community capacity building, aligning with Nigerian professional ethics (NCEP Code of Conduct).</w:t>
      </w:r>
    </w:p>
    <w:bookmarkEnd w:id="24"/>
    <w:bookmarkStart w:id="25" w:name="expected-outcomes-and-impact"/>
    <w:p>
      <w:pPr>
        <w:pStyle w:val="Heading2"/>
      </w:pPr>
      <w:r>
        <w:t xml:space="preserve">6. Expected Outcomes and Impact</w:t>
      </w:r>
    </w:p>
    <w:p>
      <w:pPr>
        <w:pStyle w:val="FirstParagraph"/>
      </w:pPr>
      <w:r>
        <w:t xml:space="preserve">This research will deliver:</w:t>
      </w:r>
    </w:p>
    <w:p>
      <w:pPr>
        <w:numPr>
          <w:ilvl w:val="0"/>
          <w:numId w:val="1004"/>
        </w:numPr>
        <w:pStyle w:val="Compact"/>
      </w:pPr>
      <w:r>
        <w:t xml:space="preserve">A GIS-based Abuja Flood Vulnerability Index identifying 30 high-priority infrastructure corridors.</w:t>
      </w:r>
    </w:p>
    <w:p>
      <w:pPr>
        <w:numPr>
          <w:ilvl w:val="0"/>
          <w:numId w:val="1004"/>
        </w:numPr>
        <w:pStyle w:val="Compact"/>
      </w:pPr>
      <w:r>
        <w:t xml:space="preserve">Technical guidelines for implementing "Climate-Responsive Drainage" in new FCTA projects, reducing flood risk by 40% (modelled).</w:t>
      </w:r>
    </w:p>
    <w:p>
      <w:pPr>
        <w:numPr>
          <w:ilvl w:val="0"/>
          <w:numId w:val="1004"/>
        </w:numPr>
        <w:pStyle w:val="Compact"/>
      </w:pPr>
      <w:r>
        <w:t xml:space="preserve">Training modules for local engineers on sustainable design practices, enhancing workforce capabilities in</w:t>
      </w:r>
      <w:r>
        <w:t xml:space="preserve"> </w:t>
      </w:r>
      <w:r>
        <w:rPr>
          <w:bCs/>
          <w:b/>
        </w:rPr>
        <w:t xml:space="preserve">Nigeria Abuja</w:t>
      </w:r>
      <w:r>
        <w:t xml:space="preserve">.</w:t>
      </w:r>
    </w:p>
    <w:p>
      <w:pPr>
        <w:numPr>
          <w:ilvl w:val="0"/>
          <w:numId w:val="1004"/>
        </w:numPr>
        <w:pStyle w:val="Compact"/>
      </w:pPr>
      <w:r>
        <w:t xml:space="preserve">A policy brief adopted by the Federal Ministry of Works to revise the National Urban Drainage Guidelines.</w:t>
      </w:r>
    </w:p>
    <w:p>
      <w:pPr>
        <w:pStyle w:val="FirstParagraph"/>
      </w:pPr>
      <w:r>
        <w:t xml:space="preserve">Crucially, outcomes will directly empower the</w:t>
      </w:r>
      <w:r>
        <w:t xml:space="preserve"> </w:t>
      </w:r>
      <w:r>
        <w:rPr>
          <w:bCs/>
          <w:b/>
        </w:rPr>
        <w:t xml:space="preserve">Civil Engineer</w:t>
      </w:r>
      <w:r>
        <w:t xml:space="preserve"> </w:t>
      </w:r>
      <w:r>
        <w:t xml:space="preserve">as a strategic decision-maker in climate adaptation—not just a technical executor. This elevates the profession’s societal value within Nigeria's development narrative.</w:t>
      </w:r>
    </w:p>
    <w:bookmarkEnd w:id="25"/>
    <w:bookmarkStart w:id="26" w:name="budget-and-resource-allocation"/>
    <w:p>
      <w:pPr>
        <w:pStyle w:val="Heading2"/>
      </w:pPr>
      <w:r>
        <w:t xml:space="preserve">7. Budget and Resource Allocation</w:t>
      </w:r>
    </w:p>
    <w:p>
      <w:pPr>
        <w:pStyle w:val="FirstParagraph"/>
      </w:pPr>
      <w:r>
        <w:t xml:space="preserve">A total budget of ₦12,500,000 (approx. $15,600 USD) is requested from the Nigerian Academy of Engineering. Funds will cover:</w:t>
      </w:r>
    </w:p>
    <w:p>
      <w:pPr>
        <w:numPr>
          <w:ilvl w:val="0"/>
          <w:numId w:val="1005"/>
        </w:numPr>
        <w:pStyle w:val="Compact"/>
      </w:pPr>
      <w:r>
        <w:t xml:space="preserve">Field equipment &amp; drone surveys: ₦4,250,000</w:t>
      </w:r>
    </w:p>
    <w:p>
      <w:pPr>
        <w:numPr>
          <w:ilvl w:val="0"/>
          <w:numId w:val="1005"/>
        </w:numPr>
        <w:pStyle w:val="Compact"/>
      </w:pPr>
      <w:r>
        <w:t xml:space="preserve">Software licensing &amp; data analysis: ₦3,750,000</w:t>
      </w:r>
    </w:p>
    <w:p>
      <w:pPr>
        <w:numPr>
          <w:ilvl w:val="0"/>
          <w:numId w:val="1005"/>
        </w:numPr>
        <w:pStyle w:val="Compact"/>
      </w:pPr>
      <w:r>
        <w:t xml:space="preserve">Stakeholder engagement workshops (12 sessions across Abuja): ₦2,856,994</w:t>
      </w:r>
    </w:p>
    <w:p>
      <w:pPr>
        <w:numPr>
          <w:ilvl w:val="0"/>
          <w:numId w:val="1005"/>
        </w:numPr>
        <w:pStyle w:val="Compact"/>
      </w:pPr>
      <w:r>
        <w:t xml:space="preserve">Community training &amp; report dissemination: ₦1,643,006</w:t>
      </w:r>
    </w:p>
    <w:bookmarkEnd w:id="26"/>
    <w:bookmarkStart w:id="27" w:name="conclusion"/>
    <w:p>
      <w:pPr>
        <w:pStyle w:val="Heading2"/>
      </w:pPr>
      <w:r>
        <w:t xml:space="preserve">8. Conclusion</w:t>
      </w:r>
    </w:p>
    <w:p>
      <w:pPr>
        <w:pStyle w:val="FirstParagraph"/>
      </w:pPr>
      <w:r>
        <w:t xml:space="preserve">Nigeria’s capital Abuja demands innovative engineering solutions rooted in local reality. This</w:t>
      </w:r>
      <w:r>
        <w:t xml:space="preserve"> </w:t>
      </w:r>
      <w:r>
        <w:rPr>
          <w:iCs/>
          <w:i/>
        </w:rPr>
        <w:t xml:space="preserve">Research Proposal</w:t>
      </w:r>
      <w:r>
        <w:t xml:space="preserve"> </w:t>
      </w:r>
      <w:r>
        <w:t xml:space="preserve">positions the</w:t>
      </w:r>
      <w:r>
        <w:t xml:space="preserve"> </w:t>
      </w:r>
      <w:r>
        <w:rPr>
          <w:bCs/>
          <w:b/>
        </w:rPr>
        <w:t xml:space="preserve">Civil Engineer</w:t>
      </w:r>
      <w:r>
        <w:t xml:space="preserve"> </w:t>
      </w:r>
      <w:r>
        <w:t xml:space="preserve">at the forefront of transforming infrastructure from a vulnerability into an asset for sustainable growth. By focusing on actionable, community-integrated resilience strategies, this project will not only mitigate flood disasters but also establish Abuja as a benchmark for climate-smart cities in Africa. The outcomes will provide tangible tools for every</w:t>
      </w:r>
      <w:r>
        <w:t xml:space="preserve"> </w:t>
      </w:r>
      <w:r>
        <w:rPr>
          <w:bCs/>
          <w:b/>
        </w:rPr>
        <w:t xml:space="preserve">Civil Engineer</w:t>
      </w:r>
      <w:r>
        <w:t xml:space="preserve"> </w:t>
      </w:r>
      <w:r>
        <w:t xml:space="preserve">working across</w:t>
      </w:r>
      <w:r>
        <w:t xml:space="preserve"> </w:t>
      </w:r>
      <w:r>
        <w:rPr>
          <w:bCs/>
          <w:b/>
        </w:rPr>
        <w:t xml:space="preserve">Nigeria Abuja</w:t>
      </w:r>
      <w:r>
        <w:t xml:space="preserve">, ensuring that infrastructure development serves both current and future generations. We urgently seek partnership to implement this vital research, securing the resilience of Nigeria's political heartland.</w:t>
      </w:r>
    </w:p>
    <w:bookmarkEnd w:id="27"/>
    <w:bookmarkStart w:id="28" w:name="references-selected"/>
    <w:p>
      <w:pPr>
        <w:pStyle w:val="Heading2"/>
      </w:pPr>
      <w:r>
        <w:t xml:space="preserve">9. References (Selected)</w:t>
      </w:r>
    </w:p>
    <w:p>
      <w:pPr>
        <w:numPr>
          <w:ilvl w:val="0"/>
          <w:numId w:val="1006"/>
        </w:numPr>
        <w:pStyle w:val="Compact"/>
      </w:pPr>
      <w:r>
        <w:t xml:space="preserve">FCTA (2023). *Abuja Urban Development Plan 2030: Climate Resilience Chapter*. Abuja, Nigeria.</w:t>
      </w:r>
    </w:p>
    <w:p>
      <w:pPr>
        <w:numPr>
          <w:ilvl w:val="0"/>
          <w:numId w:val="1006"/>
        </w:numPr>
        <w:pStyle w:val="Compact"/>
      </w:pPr>
      <w:r>
        <w:t xml:space="preserve">NEMA (2021). *National Flood Risk Assessment Report*. Federal Government of Nigeria.</w:t>
      </w:r>
    </w:p>
    <w:p>
      <w:pPr>
        <w:numPr>
          <w:ilvl w:val="0"/>
          <w:numId w:val="1006"/>
        </w:numPr>
        <w:pStyle w:val="Compact"/>
      </w:pPr>
      <w:r>
        <w:t xml:space="preserve">Ogunleye, T. &amp; Ojo, A. (2022). "Green Infrastructure for Urban Flood Mitigation: Lessons from Lagos and Abuja." *Journal of African Engineering*, 14(3), pp. 78-95.</w:t>
      </w:r>
    </w:p>
    <w:p>
      <w:pPr>
        <w:numPr>
          <w:ilvl w:val="0"/>
          <w:numId w:val="1006"/>
        </w:numPr>
        <w:pStyle w:val="Compact"/>
      </w:pPr>
      <w:r>
        <w:t xml:space="preserve">NCEP (2019). *Code of Ethics for Civil Engineers in Nigeria*. Nigerian Council for the Engineering Profession.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Infrastructure Solutions for Urban Resilience in Nigeria Abuja</dc:title>
  <dc:creator/>
  <dc:language>en</dc:language>
  <cp:keywords/>
  <dcterms:created xsi:type="dcterms:W3CDTF">2025-12-10T12:27:10Z</dcterms:created>
  <dcterms:modified xsi:type="dcterms:W3CDTF">2025-12-10T12:27:10Z</dcterms:modified>
</cp:coreProperties>
</file>

<file path=docProps/custom.xml><?xml version="1.0" encoding="utf-8"?>
<Properties xmlns="http://schemas.openxmlformats.org/officeDocument/2006/custom-properties" xmlns:vt="http://schemas.openxmlformats.org/officeDocument/2006/docPropsVTypes"/>
</file>