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19ddbcc46ad493d2c363437ec66cc2d8e4ccceb"/>
    <w:p>
      <w:pPr>
        <w:pStyle w:val="Heading1"/>
      </w:pPr>
      <w:r>
        <w:t xml:space="preserve">Research Proposal: Advancing Sustainable Infrastructure Solutions for a Resilient Lagos through Civil Engineering Innovation</w:t>
      </w:r>
    </w:p>
    <w:bookmarkStart w:id="20" w:name="introduction"/>
    <w:p>
      <w:pPr>
        <w:pStyle w:val="Heading2"/>
      </w:pPr>
      <w:r>
        <w:t xml:space="preserve">1. Introduction</w:t>
      </w:r>
    </w:p>
    <w:p>
      <w:pPr>
        <w:pStyle w:val="FirstParagraph"/>
      </w:pPr>
      <w:r>
        <w:t xml:space="preserve">Nigeria, Africa's most populous nation, faces unprecedented urbanization challenges, with Lagos State representing the epicenter of this transformation. As the economic hub of Nigeria and one of the world's fastest-growing megacities, Lagos confronts critical infrastructure deficits that threaten its sustainability and resilience. This</w:t>
      </w:r>
      <w:r>
        <w:t xml:space="preserve"> </w:t>
      </w:r>
      <w:r>
        <w:rPr>
          <w:iCs/>
          <w:i/>
        </w:rPr>
        <w:t xml:space="preserve">Research Proposal</w:t>
      </w:r>
      <w:r>
        <w:t xml:space="preserve"> </w:t>
      </w:r>
      <w:r>
        <w:t xml:space="preserve">addresses a pressing need for innovative civil engineering solutions tailored to Lagos's unique environmental, social, and economic context. The focus is on developing context-specific strategies for sustainable infrastructure development that can withstand climate pressures while supporting Nigeria's urban growth trajectory.</w:t>
      </w:r>
    </w:p>
    <w:bookmarkEnd w:id="20"/>
    <w:bookmarkStart w:id="21" w:name="problem-statement"/>
    <w:p>
      <w:pPr>
        <w:pStyle w:val="Heading2"/>
      </w:pPr>
      <w:r>
        <w:t xml:space="preserve">2. Problem Statement</w:t>
      </w:r>
    </w:p>
    <w:p>
      <w:pPr>
        <w:pStyle w:val="FirstParagraph"/>
      </w:pPr>
      <w:r>
        <w:t xml:space="preserve">Lagos currently experiences severe infrastructure limitations: 40% of its road network is in poor condition, floodwaters inundate 35% of the city annually, and over 60% of residents live in informal settlements lacking basic services. These challenges stem from historical planning gaps, inadequate drainage systems, and construction practices ill-suited for Lagos's high groundwater table and coastal vulnerability. Traditional civil engineering approaches have failed to deliver scalable solutions due to their lack of integration with local environmental realities and community needs. Without urgent intervention, these issues will exacerbate economic losses (projected at $14 billion annually by 2030) and heighten climate vulnerability for Nigeria's most populous city.</w:t>
      </w:r>
    </w:p>
    <w:bookmarkEnd w:id="21"/>
    <w:bookmarkStart w:id="22" w:name="research-objectives"/>
    <w:p>
      <w:pPr>
        <w:pStyle w:val="Heading2"/>
      </w:pPr>
      <w:r>
        <w:t xml:space="preserve">3. Research Objectives</w:t>
      </w:r>
    </w:p>
    <w:p>
      <w:pPr>
        <w:pStyle w:val="FirstParagraph"/>
      </w:pPr>
      <w:r>
        <w:t xml:space="preserve">This study proposes a multi-phase investigation with three core objectives:</w:t>
      </w:r>
    </w:p>
    <w:p>
      <w:pPr>
        <w:numPr>
          <w:ilvl w:val="0"/>
          <w:numId w:val="1001"/>
        </w:numPr>
        <w:pStyle w:val="Compact"/>
      </w:pPr>
      <w:r>
        <w:t xml:space="preserve">To develop climate-resilient drainage models incorporating Lagos's unique hydrogeological data, sedimentation patterns, and socio-economic vulnerability mapping.</w:t>
      </w:r>
    </w:p>
    <w:p>
      <w:pPr>
        <w:numPr>
          <w:ilvl w:val="0"/>
          <w:numId w:val="1001"/>
        </w:numPr>
        <w:pStyle w:val="Compact"/>
      </w:pPr>
      <w:r>
        <w:t xml:space="preserve">To design modular infrastructure systems for flood-prone communities that integrate local materials, construction techniques, and community participation frameworks.</w:t>
      </w:r>
    </w:p>
    <w:p>
      <w:pPr>
        <w:numPr>
          <w:ilvl w:val="0"/>
          <w:numId w:val="1001"/>
        </w:numPr>
        <w:pStyle w:val="Compact"/>
      </w:pPr>
      <w:r>
        <w:t xml:space="preserve">To establish a predictive maintenance framework for critical infrastructure using IoT sensors and AI-driven analytics tailored to Lagos's environmental stressors.</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iCs/>
          <w:i/>
        </w:rPr>
        <w:t xml:space="preserve">Research Proposal</w:t>
      </w:r>
      <w:r>
        <w:t xml:space="preserve"> </w:t>
      </w:r>
      <w:r>
        <w:t xml:space="preserve">directly addresses Nigeria Lagos's most urgent civil engineering challenges while advancing global best practices in urban resilience. By focusing on context-specific solutions rather than imported models, it promises transformative outcomes:</w:t>
      </w:r>
    </w:p>
    <w:p>
      <w:pPr>
        <w:numPr>
          <w:ilvl w:val="0"/>
          <w:numId w:val="1002"/>
        </w:numPr>
        <w:pStyle w:val="Compact"/>
      </w:pPr>
      <w:r>
        <w:rPr>
          <w:bCs/>
          <w:b/>
        </w:rPr>
        <w:t xml:space="preserve">Economic Impact:</w:t>
      </w:r>
      <w:r>
        <w:t xml:space="preserve"> </w:t>
      </w:r>
      <w:r>
        <w:t xml:space="preserve">Reduced flood damage costs (estimated at $300 million/year for Lagos) through predictive infrastructure management.</w:t>
      </w:r>
    </w:p>
    <w:p>
      <w:pPr>
        <w:numPr>
          <w:ilvl w:val="0"/>
          <w:numId w:val="1002"/>
        </w:numPr>
        <w:pStyle w:val="Compact"/>
      </w:pPr>
      <w:r>
        <w:rPr>
          <w:bCs/>
          <w:b/>
        </w:rPr>
        <w:t xml:space="preserve">Social Equity:</w:t>
      </w:r>
      <w:r>
        <w:t xml:space="preserve"> </w:t>
      </w:r>
      <w:r>
        <w:t xml:space="preserve">Targeted interventions for 2.5 million low-income residents in flood-vulnerable areas, aligning with Nigeria's National Urban Policy.</w:t>
      </w:r>
    </w:p>
    <w:p>
      <w:pPr>
        <w:numPr>
          <w:ilvl w:val="0"/>
          <w:numId w:val="1002"/>
        </w:numPr>
        <w:pStyle w:val="Compact"/>
      </w:pPr>
      <w:r>
        <w:rPr>
          <w:bCs/>
          <w:b/>
        </w:rPr>
        <w:t xml:space="preserve">Environmental Stewardship:</w:t>
      </w:r>
      <w:r>
        <w:t xml:space="preserve"> </w:t>
      </w:r>
      <w:r>
        <w:t xml:space="preserve">Integration of mangrove restoration and permeable pavements to mitigate coastal erosion and enhance urban biodiversity.</w:t>
      </w:r>
    </w:p>
    <w:p>
      <w:pPr>
        <w:numPr>
          <w:ilvl w:val="0"/>
          <w:numId w:val="1002"/>
        </w:numPr>
        <w:pStyle w:val="Compact"/>
      </w:pPr>
      <w:r>
        <w:rPr>
          <w:bCs/>
          <w:b/>
        </w:rPr>
        <w:t xml:space="preserve">Professional Development:</w:t>
      </w:r>
      <w:r>
        <w:t xml:space="preserve"> </w:t>
      </w:r>
      <w:r>
        <w:t xml:space="preserve">Building capacity for the next generation of Nigerian civil engineers through hands-on application of sustainable design principles.</w:t>
      </w:r>
    </w:p>
    <w:bookmarkEnd w:id="23"/>
    <w:bookmarkStart w:id="24" w:name="literature-review-gaps-identification"/>
    <w:p>
      <w:pPr>
        <w:pStyle w:val="Heading2"/>
      </w:pPr>
      <w:r>
        <w:t xml:space="preserve">5. Literature Review (Gaps Identification)</w:t>
      </w:r>
    </w:p>
    <w:p>
      <w:pPr>
        <w:pStyle w:val="FirstParagraph"/>
      </w:pPr>
      <w:r>
        <w:t xml:space="preserve">Existing research on urban infrastructure in Africa primarily focuses on large-scale projects in Nairobi or Cape Town, neglecting Lagos's distinct challenges. Studies by the World Bank (2021) highlight drainage failures but lack localized hydrological data. The University of Lagos' 2020 report identified material sourcing inefficiencies but offered no scalable solutions. Crucially, no comprehensive framework exists that combines civil engineering innovation with community-led infrastructure management specifically for Nigeria Lagos. This research bridges that critical gap by synthesizing geotechnical data, climate science, and participatory design methodologies.</w:t>
      </w:r>
    </w:p>
    <w:bookmarkEnd w:id="24"/>
    <w:bookmarkStart w:id="25" w:name="methodology"/>
    <w:p>
      <w:pPr>
        <w:pStyle w:val="Heading2"/>
      </w:pPr>
      <w:r>
        <w:t xml:space="preserve">6. Methodology</w:t>
      </w:r>
    </w:p>
    <w:p>
      <w:pPr>
        <w:pStyle w:val="FirstParagraph"/>
      </w:pPr>
      <w:r>
        <w:t xml:space="preserve">The proposed study employs a mixed-methods approach across three phases:</w:t>
      </w:r>
    </w:p>
    <w:p>
      <w:pPr>
        <w:numPr>
          <w:ilvl w:val="0"/>
          <w:numId w:val="1003"/>
        </w:numPr>
        <w:pStyle w:val="Compact"/>
      </w:pPr>
      <w:r>
        <w:rPr>
          <w:bCs/>
          <w:b/>
        </w:rPr>
        <w:t xml:space="preserve">Data Integration (Months 1-4):</w:t>
      </w:r>
      <w:r>
        <w:t xml:space="preserve"> </w:t>
      </w:r>
      <w:r>
        <w:t xml:space="preserve">Collecting high-resolution geospatial data from Lagos State Waterways Authority, satellite imagery, and community surveys. Creating a digital twin model of Lagos's drainage network using GIS and hydrological simulation software.</w:t>
      </w:r>
    </w:p>
    <w:p>
      <w:pPr>
        <w:numPr>
          <w:ilvl w:val="0"/>
          <w:numId w:val="1003"/>
        </w:numPr>
        <w:pStyle w:val="Compact"/>
      </w:pPr>
      <w:r>
        <w:rPr>
          <w:bCs/>
          <w:b/>
        </w:rPr>
        <w:t xml:space="preserve">Prototype Development (Months 5-10):</w:t>
      </w:r>
      <w:r>
        <w:t xml:space="preserve"> </w:t>
      </w:r>
      <w:r>
        <w:t xml:space="preserve">Designing and testing modular flood barriers using locally sourced recycled plastic composites in Ikorodu waterways. Implementing IoT sensor networks on 5 pilot roads to monitor structural stress and drainage efficiency.</w:t>
      </w:r>
    </w:p>
    <w:p>
      <w:pPr>
        <w:numPr>
          <w:ilvl w:val="0"/>
          <w:numId w:val="1003"/>
        </w:numPr>
        <w:pStyle w:val="Compact"/>
      </w:pPr>
      <w:r>
        <w:rPr>
          <w:bCs/>
          <w:b/>
        </w:rPr>
        <w:t xml:space="preserve">Community Co-Creation (Months 11-18):</w:t>
      </w:r>
      <w:r>
        <w:t xml:space="preserve"> </w:t>
      </w:r>
      <w:r>
        <w:t xml:space="preserve">Working with community leaders in Makoko and Ajegunle to co-design maintenance protocols for infrastructure, ensuring cultural appropriateness and long-term viability.</w:t>
      </w:r>
    </w:p>
    <w:p>
      <w:pPr>
        <w:pStyle w:val="FirstParagraph"/>
      </w:pPr>
      <w:r>
        <w:t xml:space="preserve">Analysis will use machine learning algorithms to correlate infrastructure performance with environmental variables (rainfall intensity, tidal patterns), generating predictive maintenance schedules. All findings will be validated through stakeholder workshops with Lagos State Ministry of Works and the Nigerian Society of Engineers.</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4"/>
        </w:numPr>
        <w:pStyle w:val="Compact"/>
      </w:pPr>
      <w:r>
        <w:t xml:space="preserve">A comprehensive flood-resilient infrastructure design manual for Nigeria Lagos, featuring 15+ context-specific technical guidelines.</w:t>
      </w:r>
    </w:p>
    <w:p>
      <w:pPr>
        <w:numPr>
          <w:ilvl w:val="0"/>
          <w:numId w:val="1004"/>
        </w:numPr>
        <w:pStyle w:val="Compact"/>
      </w:pPr>
      <w:r>
        <w:t xml:space="preserve">A scalable community-based maintenance framework adopted by at least 3 local governments within two years of completion.</w:t>
      </w:r>
    </w:p>
    <w:p>
      <w:pPr>
        <w:numPr>
          <w:ilvl w:val="0"/>
          <w:numId w:val="1004"/>
        </w:numPr>
        <w:pStyle w:val="Compact"/>
      </w:pPr>
      <w:r>
        <w:t xml:space="preserve">Academic publications in journals like the Journal of Civil Engineering and Management, contributing to global discourse on African urban resilience.</w:t>
      </w:r>
    </w:p>
    <w:p>
      <w:pPr>
        <w:numPr>
          <w:ilvl w:val="0"/>
          <w:numId w:val="1004"/>
        </w:numPr>
        <w:pStyle w:val="Compact"/>
      </w:pPr>
      <w:r>
        <w:t xml:space="preserve">Training modules for civil engineering students at Covenant University and Federal University of Technology, Akure, focusing on climate-adaptive design for Lagos.</w:t>
      </w:r>
    </w:p>
    <w:bookmarkEnd w:id="26"/>
    <w:bookmarkStart w:id="27" w:name="implementation-timeline"/>
    <w:p>
      <w:pPr>
        <w:pStyle w:val="Heading2"/>
      </w:pPr>
      <w:r>
        <w:t xml:space="preserve">8. Implementation Timeline</w:t>
      </w:r>
    </w:p>
    <w:p>
      <w:pPr>
        <w:pStyle w:val="FirstParagraph"/>
      </w:pPr>
      <w:r>
        <w:t xml:space="preserve">The 18-month project will follow this critical path:</w:t>
      </w:r>
    </w:p>
    <w:p>
      <w:pPr>
        <w:pStyle w:val="BodyText"/>
      </w:pPr>
      <w:r>
        <w:t xml:space="preserve">Phase</w:t>
      </w:r>
    </w:p>
    <w:p>
      <w:pPr>
        <w:pStyle w:val="BodyText"/>
      </w:pPr>
      <w:r>
        <w:t xml:space="preserve">Key Activities</w:t>
      </w:r>
    </w:p>
    <w:p>
      <w:pPr>
        <w:pStyle w:val="BodyText"/>
      </w:pPr>
      <w:r>
        <w:t xml:space="preserve">Milestones</w:t>
      </w:r>
    </w:p>
    <w:p>
      <w:pPr>
        <w:pStyle w:val="BodyText"/>
      </w:pPr>
      <w:r>
        <w:t xml:space="preserve">Month 1-4</w:t>
      </w:r>
    </w:p>
    <w:p>
      <w:pPr>
        <w:pStyle w:val="BodyText"/>
      </w:pPr>
      <w:r>
        <w:t xml:space="preserve">Data collection, GIS modeling, stakeholder mapping</w:t>
      </w:r>
    </w:p>
    <w:p>
      <w:pPr>
        <w:pStyle w:val="BodyText"/>
      </w:pPr>
      <w:r>
        <w:t xml:space="preserve">Digital twin model completed; baseline infrastructure assessment report</w:t>
      </w:r>
    </w:p>
    <w:p>
      <w:pPr>
        <w:pStyle w:val="BodyText"/>
      </w:pPr>
      <w:r>
        <w:t xml:space="preserve">Month 5-10</w:t>
      </w:r>
    </w:p>
    <w:p>
      <w:pPr>
        <w:pStyle w:val="BodyText"/>
      </w:pPr>
      <w:r>
        <w:t xml:space="preserve">&lt;</w:t>
      </w:r>
    </w:p>
    <w:p>
      <w:pPr>
        <w:pStyle w:val="BodyText"/>
      </w:pPr>
      <w:r>
        <w:t xml:space="preserve">Prototype testing, IoT sensor deployment, material innovation lab work</w:t>
      </w:r>
    </w:p>
    <w:p>
      <w:pPr>
        <w:pStyle w:val="BodyText"/>
      </w:pPr>
      <w:r>
        <w:t xml:space="preserve">3 functional prototypes validated; preliminary maintenance algorithms developed</w:t>
      </w:r>
    </w:p>
    <w:p>
      <w:pPr>
        <w:pStyle w:val="BodyText"/>
      </w:pPr>
      <w:r>
        <w:t xml:space="preserve">Month 11-18</w:t>
      </w:r>
    </w:p>
    <w:p>
      <w:pPr>
        <w:pStyle w:val="BodyText"/>
      </w:pPr>
      <w:r>
        <w:t xml:space="preserve">Community co-design workshops, framework finalization, policy briefs</w:t>
      </w:r>
    </w:p>
    <w:p>
      <w:pPr>
        <w:pStyle w:val="BodyText"/>
      </w:pPr>
      <w:r>
        <w:t xml:space="preserve">Sustainable infrastructure manual published; government adoption roadmap presented to Lagos State Ministry of Works</w:t>
      </w:r>
    </w:p>
    <w:bookmarkEnd w:id="27"/>
    <w:bookmarkStart w:id="28" w:name="budget-overview"/>
    <w:p>
      <w:pPr>
        <w:pStyle w:val="Heading2"/>
      </w:pPr>
      <w:r>
        <w:t xml:space="preserve">9. Budget Overview</w:t>
      </w:r>
    </w:p>
    <w:p>
      <w:pPr>
        <w:pStyle w:val="FirstParagraph"/>
      </w:pPr>
      <w:r>
        <w:t xml:space="preserve">Total funding required: $185,000 (USD)</w:t>
      </w:r>
    </w:p>
    <w:p>
      <w:pPr>
        <w:numPr>
          <w:ilvl w:val="0"/>
          <w:numId w:val="1005"/>
        </w:numPr>
        <w:pStyle w:val="Compact"/>
      </w:pPr>
      <w:r>
        <w:rPr>
          <w:bCs/>
          <w:b/>
        </w:rPr>
        <w:t xml:space="preserve">Data Acquisition &amp; Modeling (35%):</w:t>
      </w:r>
      <w:r>
        <w:t xml:space="preserve"> </w:t>
      </w:r>
      <w:r>
        <w:t xml:space="preserve">$64,750 for remote sensing tools, geotechnical testing, and software licensing.</w:t>
      </w:r>
    </w:p>
    <w:p>
      <w:pPr>
        <w:numPr>
          <w:ilvl w:val="0"/>
          <w:numId w:val="1005"/>
        </w:numPr>
        <w:pStyle w:val="Compact"/>
      </w:pPr>
      <w:r>
        <w:rPr>
          <w:bCs/>
          <w:b/>
        </w:rPr>
        <w:t xml:space="preserve">Prototype Development (40%):</w:t>
      </w:r>
      <w:r>
        <w:t xml:space="preserve"> </w:t>
      </w:r>
      <w:r>
        <w:t xml:space="preserve">$74,000 for materials procurement, sensor networks, and pilot installation.</w:t>
      </w:r>
    </w:p>
    <w:p>
      <w:pPr>
        <w:numPr>
          <w:ilvl w:val="0"/>
          <w:numId w:val="1005"/>
        </w:numPr>
        <w:pStyle w:val="Compact"/>
      </w:pPr>
      <w:r>
        <w:rPr>
          <w:bCs/>
          <w:b/>
        </w:rPr>
        <w:t xml:space="preserve">Community Engagement &amp; Capacity Building (25%):</w:t>
      </w:r>
      <w:r>
        <w:t xml:space="preserve"> </w:t>
      </w:r>
      <w:r>
        <w:t xml:space="preserve">$46,250 for workshop facilitation and training program development.</w:t>
      </w:r>
    </w:p>
    <w:bookmarkEnd w:id="28"/>
    <w:bookmarkStart w:id="29" w:name="conclusion"/>
    <w:p>
      <w:pPr>
        <w:pStyle w:val="Heading2"/>
      </w:pPr>
      <w:r>
        <w:t xml:space="preserve">10. Conclusion</w:t>
      </w:r>
    </w:p>
    <w:p>
      <w:pPr>
        <w:pStyle w:val="FirstParagraph"/>
      </w:pPr>
      <w:r>
        <w:t xml:space="preserve">This</w:t>
      </w:r>
      <w:r>
        <w:t xml:space="preserve"> </w:t>
      </w:r>
      <w:r>
        <w:rPr>
          <w:iCs/>
          <w:i/>
        </w:rPr>
        <w:t xml:space="preserve">Research Proposal</w:t>
      </w:r>
      <w:r>
        <w:t xml:space="preserve"> </w:t>
      </w:r>
      <w:r>
        <w:t xml:space="preserve">represents a pivotal opportunity to transform infrastructure development in Nigeria Lagos through the strategic application of civil engineering expertise. By centering solutions on Lagos's specific vulnerabilities—flooding, rapid urbanization, and socio-economic inequity—this research will produce actionable frameworks that can be replicated across Nigeria's expanding cities. The outcomes directly support Sustainable Development Goals 6 (Clean Water), 9 (Industry Innovation), and 11 (Sustainable Cities). For the civil engineer operating in Nigeria Lagos, this work provides not just technical innovation but a blueprint for ethical, community-centered engineering practice that turns urban challenges into catalysts for sustainable development. The success of this initiative will position Nigeria as a leader in climate-resilient infrastructure planning on the African continent.</w:t>
      </w:r>
    </w:p>
    <w:bookmarkEnd w:id="29"/>
    <w:bookmarkStart w:id="30" w:name="references"/>
    <w:p>
      <w:pPr>
        <w:pStyle w:val="Heading2"/>
      </w:pPr>
      <w:r>
        <w:t xml:space="preserve">11. References</w:t>
      </w:r>
    </w:p>
    <w:p>
      <w:pPr>
        <w:numPr>
          <w:ilvl w:val="0"/>
          <w:numId w:val="1006"/>
        </w:numPr>
        <w:pStyle w:val="Compact"/>
      </w:pPr>
      <w:r>
        <w:t xml:space="preserve">Nigeria Urban Policy (2019). Federal Ministry of Housing and Urban Development.</w:t>
      </w:r>
    </w:p>
    <w:p>
      <w:pPr>
        <w:numPr>
          <w:ilvl w:val="0"/>
          <w:numId w:val="1006"/>
        </w:numPr>
        <w:pStyle w:val="Compact"/>
      </w:pPr>
      <w:r>
        <w:t xml:space="preserve">Lagos State Drainage Master Plan (2023). Lagos State Ministry of Water Resources.</w:t>
      </w:r>
    </w:p>
    <w:p>
      <w:pPr>
        <w:numPr>
          <w:ilvl w:val="0"/>
          <w:numId w:val="1006"/>
        </w:numPr>
        <w:pStyle w:val="Compact"/>
      </w:pPr>
      <w:r>
        <w:t xml:space="preserve">Adeleke, S. (2021). "Flood Vulnerability in Lagos: A Geospatial Analysis." Journal of African Cities, 7(3), 45-67.</w:t>
      </w:r>
    </w:p>
    <w:p>
      <w:pPr>
        <w:numPr>
          <w:ilvl w:val="0"/>
          <w:numId w:val="1006"/>
        </w:numPr>
        <w:pStyle w:val="Compact"/>
      </w:pPr>
      <w:r>
        <w:t xml:space="preserve">World Bank (2021). "Lagos Urban Resilience Project: Economic Impact Assessment."</w:t>
      </w:r>
    </w:p>
    <w:p>
      <w:pPr>
        <w:pStyle w:val="FirstParagraph"/>
      </w:pPr>
      <w:r>
        <w:rPr>
          <w:bCs/>
          <w:b/>
        </w:rPr>
        <w:t xml:space="preserve">Prepared by:</w:t>
      </w:r>
      <w:r>
        <w:t xml:space="preserve"> </w:t>
      </w:r>
      <w:r>
        <w:t xml:space="preserve">Dr. Amina Ojo, Chartered Civil Engineer (UK) &amp; Associate Professor of Sustainable Infrastructure, University of Lagos</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Nigeria Lagos</dc:title>
  <dc:creator/>
  <dc:language>en</dc:language>
  <cp:keywords/>
  <dcterms:created xsi:type="dcterms:W3CDTF">2025-12-11T06:07:37Z</dcterms:created>
  <dcterms:modified xsi:type="dcterms:W3CDTF">2025-12-11T06:07:37Z</dcterms:modified>
</cp:coreProperties>
</file>

<file path=docProps/custom.xml><?xml version="1.0" encoding="utf-8"?>
<Properties xmlns="http://schemas.openxmlformats.org/officeDocument/2006/custom-properties" xmlns:vt="http://schemas.openxmlformats.org/officeDocument/2006/docPropsVTypes"/>
</file>