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Infrastructure</w:t>
      </w:r>
      <w:r>
        <w:t xml:space="preserve"> </w:t>
      </w:r>
      <w:r>
        <w:t xml:space="preserve">Solutions</w:t>
      </w:r>
      <w:r>
        <w:t xml:space="preserve"> </w:t>
      </w:r>
      <w:r>
        <w:t xml:space="preserve">for</w:t>
      </w:r>
      <w:r>
        <w:t xml:space="preserve"> </w:t>
      </w:r>
      <w:r>
        <w:t xml:space="preserve">Civil</w:t>
      </w:r>
      <w:r>
        <w:t xml:space="preserve"> </w:t>
      </w:r>
      <w:r>
        <w:t xml:space="preserve">Engineers</w:t>
      </w:r>
      <w:r>
        <w:t xml:space="preserve"> </w:t>
      </w:r>
      <w:r>
        <w:t xml:space="preserve">in</w:t>
      </w:r>
      <w:r>
        <w:t xml:space="preserve"> </w:t>
      </w:r>
      <w:r>
        <w:t xml:space="preserve">Russia</w:t>
      </w:r>
      <w:r>
        <w:t xml:space="preserve"> </w:t>
      </w:r>
      <w:r>
        <w:t xml:space="preserve">Moscow</w:t>
      </w:r>
    </w:p>
    <w:bookmarkStart w:id="27" w:name="Xafc6f424e34a5097f417f744cd444082f948e1b"/>
    <w:p>
      <w:pPr>
        <w:pStyle w:val="Heading1"/>
      </w:pPr>
      <w:r>
        <w:t xml:space="preserve">Research Proposal: Advancing Sustainable Infrastructure Solutions for Civil Engineers in Russia Moscow</w:t>
      </w:r>
    </w:p>
    <w:bookmarkStart w:id="20" w:name="abstract"/>
    <w:p>
      <w:pPr>
        <w:pStyle w:val="Heading2"/>
      </w:pPr>
      <w:r>
        <w:t xml:space="preserve">Abstract</w:t>
      </w:r>
    </w:p>
    <w:p>
      <w:pPr>
        <w:pStyle w:val="FirstParagraph"/>
      </w:pPr>
      <w:r>
        <w:t xml:space="preserve">This Research Proposal addresses critical challenges facing the civil engineering profession within the rapidly evolving urban landscape of Russia, specifically Moscow. As one of the world's largest metropolises, Moscow confronts urgent infrastructure demands driven by population growth, climate change impacts, and aging Soviet-era systems. This study proposes a comprehensive investigation into innovative sustainable design methodologies and resilient construction practices tailored for Civil Engineer professionals operating within the unique regulatory, environmental, and socio-economic context of Russia Moscow. The research aims to develop actionable frameworks that enhance the efficiency, durability, and environmental compatibility of urban infrastructure projects in this pivotal Russian capital, directly contributing to national development goals and global sustainability standards.</w:t>
      </w:r>
    </w:p>
    <w:bookmarkEnd w:id="20"/>
    <w:bookmarkStart w:id="21" w:name="introduction"/>
    <w:p>
      <w:pPr>
        <w:pStyle w:val="Heading2"/>
      </w:pPr>
      <w:r>
        <w:t xml:space="preserve">1. Introduction</w:t>
      </w:r>
    </w:p>
    <w:p>
      <w:pPr>
        <w:pStyle w:val="FirstParagraph"/>
      </w:pPr>
      <w:r>
        <w:t xml:space="preserve">Moscow, the political, economic, and cultural heart of Russia Moscow, is experiencing unprecedented urbanization pressures. The city's infrastructure – encompassing transportation networks (including the expanding metro system), water supply, sewage treatment facilities, energy grids, and residential/commercial buildings – faces significant strain. Many structures date back to the Soviet era and require modernization to meet contemporary safety standards, energy efficiency targets (aligned with Russia’s Federal Target Program for Energy Efficiency), and climate resilience. The role of the Civil Engineer in Russia Moscow has never been more critical; they are the pivotal professionals tasked with designing, constructing, and maintaining these essential systems under increasingly complex constraints. This Research Proposal outlines a necessary investigation to equip Civil Engineers operating within Russia Moscow with advanced tools and knowledge to meet future challenges head-on.</w:t>
      </w:r>
    </w:p>
    <w:bookmarkEnd w:id="21"/>
    <w:bookmarkStart w:id="22" w:name="problem-statement"/>
    <w:p>
      <w:pPr>
        <w:pStyle w:val="Heading2"/>
      </w:pPr>
      <w:r>
        <w:t xml:space="preserve">2. Problem Statement</w:t>
      </w:r>
    </w:p>
    <w:p>
      <w:pPr>
        <w:pStyle w:val="FirstParagraph"/>
      </w:pPr>
      <w:r>
        <w:t xml:space="preserve">Current infrastructure practices in Moscow often prioritize short-term solutions over long-term resilience, leading to higher lifecycle costs, increased vulnerability to extreme weather events (such as intense heatwaves and unseasonal freezes), and environmental degradation. Key gaps include: 1) Limited integration of cutting-edge sustainable materials (e.g., self-healing concrete, recycled aggregates) into local construction standards; 2) Insufficient adaptation of infrastructure design protocols for Moscow's specific microclimate and permafrost zones in suburban areas; 3) A skills gap among Civil Engineers regarding digital tools like BIM (Building Information Modeling) and AI-driven predictive maintenance, particularly within the Russian regulatory framework. These gaps hinder Moscow's ability to achieve its ambitious goals for a modern, livable, and sustainable megacity under the auspices of Russia Moscow's urban development strategy.</w:t>
      </w:r>
    </w:p>
    <w:bookmarkEnd w:id="22"/>
    <w:bookmarkStart w:id="23" w:name="research-objectives"/>
    <w:p>
      <w:pPr>
        <w:pStyle w:val="Heading2"/>
      </w:pPr>
      <w:r>
        <w:t xml:space="preserve">3. Research Objectives</w:t>
      </w:r>
    </w:p>
    <w:p>
      <w:pPr>
        <w:pStyle w:val="FirstParagraph"/>
      </w:pPr>
      <w:r>
        <w:t xml:space="preserve">This Research Proposal seeks to achieve the following specific objectives within the context of Russia Moscow:</w:t>
      </w:r>
    </w:p>
    <w:p>
      <w:pPr>
        <w:numPr>
          <w:ilvl w:val="0"/>
          <w:numId w:val="1001"/>
        </w:numPr>
        <w:pStyle w:val="Compact"/>
      </w:pPr>
      <w:r>
        <w:t xml:space="preserve">To conduct a comprehensive audit of existing and planned infrastructure projects in Moscow, identifying critical failure points and sustainability opportunities.</w:t>
      </w:r>
    </w:p>
    <w:p>
      <w:pPr>
        <w:numPr>
          <w:ilvl w:val="0"/>
          <w:numId w:val="1001"/>
        </w:numPr>
        <w:pStyle w:val="Compact"/>
      </w:pPr>
      <w:r>
        <w:t xml:space="preserve">To evaluate and adapt international best practices in sustainable civil engineering (focusing on materials science, climate-resilient design, energy-efficient systems) for applicability within the Russian regulatory environment (GOST standards) and Moscow's specific geotechnical conditions.</w:t>
      </w:r>
    </w:p>
    <w:p>
      <w:pPr>
        <w:numPr>
          <w:ilvl w:val="0"/>
          <w:numId w:val="1001"/>
        </w:numPr>
        <w:pStyle w:val="Compact"/>
      </w:pPr>
      <w:r>
        <w:t xml:space="preserve">To develop a tailored professional development framework for Civil Engineers working in Russia Moscow, integrating advanced digital tools with practical local experience to enhance project management and design innovation.</w:t>
      </w:r>
    </w:p>
    <w:p>
      <w:pPr>
        <w:numPr>
          <w:ilvl w:val="0"/>
          <w:numId w:val="1001"/>
        </w:numPr>
        <w:pStyle w:val="Compact"/>
      </w:pPr>
      <w:r>
        <w:t xml:space="preserve">To create a scalable model for assessing the long-term resilience and environmental footprint of urban infrastructure investments specifically relevant to Moscow's challenges.</w:t>
      </w:r>
    </w:p>
    <w:bookmarkEnd w:id="23"/>
    <w:bookmarkStart w:id="24" w:name="methodology"/>
    <w:p>
      <w:pPr>
        <w:pStyle w:val="Heading2"/>
      </w:pPr>
      <w:r>
        <w:t xml:space="preserve">4. Methodology</w:t>
      </w:r>
    </w:p>
    <w:p>
      <w:pPr>
        <w:pStyle w:val="FirstParagraph"/>
      </w:pPr>
      <w:r>
        <w:t xml:space="preserve">The proposed research employs a mixed-methods approach, ensuring relevance and practical applicability for Civil Engineers in Russia Moscow:</w:t>
      </w:r>
    </w:p>
    <w:p>
      <w:pPr>
        <w:numPr>
          <w:ilvl w:val="0"/>
          <w:numId w:val="1002"/>
        </w:numPr>
        <w:pStyle w:val="Compact"/>
      </w:pPr>
      <w:r>
        <w:rPr>
          <w:bCs/>
          <w:b/>
        </w:rPr>
        <w:t xml:space="preserve">Phase 1: Contextual Analysis (3 months):</w:t>
      </w:r>
      <w:r>
        <w:t xml:space="preserve"> </w:t>
      </w:r>
      <w:r>
        <w:t xml:space="preserve">Review of Moscow municipal infrastructure plans, academic literature on Russian civil engineering practices, climate data from the Russian Hydrometeorological Service (Roshydromet), and interviews with key stakeholders including the Moscow Department of Municipal Infrastructure (DNI), leading engineering firms (e.g., ZAO "Mosstroy", SUEZ Rus), and academic institutions (MISIS, MGSU).</w:t>
      </w:r>
    </w:p>
    <w:p>
      <w:pPr>
        <w:numPr>
          <w:ilvl w:val="0"/>
          <w:numId w:val="1002"/>
        </w:numPr>
        <w:pStyle w:val="Compact"/>
      </w:pPr>
      <w:r>
        <w:rPr>
          <w:bCs/>
          <w:b/>
        </w:rPr>
        <w:t xml:space="preserve">Phase 2: Field Assessment &amp; Data Collection (4 months):</w:t>
      </w:r>
      <w:r>
        <w:t xml:space="preserve"> </w:t>
      </w:r>
      <w:r>
        <w:t xml:space="preserve">Selective site visits to critical infrastructure projects in Moscow (e.g., New Metro Lines, flood control systems on the Moscow River, retrofitted public housing complexes) to gather empirical data on material performance, construction challenges, and environmental impacts under local conditions. Collaboration with Civil Engineers on-site is crucial.</w:t>
      </w:r>
    </w:p>
    <w:p>
      <w:pPr>
        <w:numPr>
          <w:ilvl w:val="0"/>
          <w:numId w:val="1002"/>
        </w:numPr>
        <w:pStyle w:val="Compact"/>
      </w:pPr>
      <w:r>
        <w:rPr>
          <w:bCs/>
          <w:b/>
        </w:rPr>
        <w:t xml:space="preserve">Phase 3: Model Development &amp; Validation (5 months):</w:t>
      </w:r>
      <w:r>
        <w:t xml:space="preserve"> </w:t>
      </w:r>
      <w:r>
        <w:t xml:space="preserve">Utilize collected data and stakeholder input to develop the sustainable design framework and resilience assessment model. Prototype tools will be tested via simulation software (e.g., AutoCAD Civil 3D, LCA tools) and validated through workshops with Moscow-based Civil Engineers.</w:t>
      </w:r>
    </w:p>
    <w:p>
      <w:pPr>
        <w:numPr>
          <w:ilvl w:val="0"/>
          <w:numId w:val="1002"/>
        </w:numPr>
        <w:pStyle w:val="Compact"/>
      </w:pPr>
      <w:r>
        <w:rPr>
          <w:bCs/>
          <w:b/>
        </w:rPr>
        <w:t xml:space="preserve">Phase 4: Dissemination &amp; Implementation Strategy (2 months):</w:t>
      </w:r>
      <w:r>
        <w:t xml:space="preserve"> </w:t>
      </w:r>
      <w:r>
        <w:t xml:space="preserve">Finalize the Research Proposal deliverables, including a practitioner's guide for Civil Engineers in Russia Moscow and policy recommendations for municipal authorities. Present findings at major industry forums in Moscow (e.g., Russian Engineering Congress).</w:t>
      </w:r>
    </w:p>
    <w:bookmarkEnd w:id="24"/>
    <w:bookmarkStart w:id="25" w:name="expected-outcomes-significance"/>
    <w:p>
      <w:pPr>
        <w:pStyle w:val="Heading2"/>
      </w:pPr>
      <w:r>
        <w:t xml:space="preserve">5. Expected Outcomes &amp; Significance</w:t>
      </w:r>
    </w:p>
    <w:p>
      <w:pPr>
        <w:pStyle w:val="FirstParagraph"/>
      </w:pPr>
      <w:r>
        <w:t xml:space="preserve">This Research Proposal promises significant tangible outcomes directly benefiting the Civil Engineering profession within Russia Moscow:</w:t>
      </w:r>
    </w:p>
    <w:p>
      <w:pPr>
        <w:numPr>
          <w:ilvl w:val="0"/>
          <w:numId w:val="1003"/>
        </w:numPr>
        <w:pStyle w:val="Compact"/>
      </w:pPr>
      <w:r>
        <w:rPr>
          <w:bCs/>
          <w:b/>
        </w:rPr>
        <w:t xml:space="preserve">Enhanced Professional Competence:</w:t>
      </w:r>
      <w:r>
        <w:t xml:space="preserve"> </w:t>
      </w:r>
      <w:r>
        <w:t xml:space="preserve">A validated framework providing Civil Engineers with practical methodologies to incorporate sustainability and resilience into daily practice, addressing the identified skills gap.</w:t>
      </w:r>
    </w:p>
    <w:p>
      <w:pPr>
        <w:numPr>
          <w:ilvl w:val="0"/>
          <w:numId w:val="1003"/>
        </w:numPr>
        <w:pStyle w:val="Compact"/>
      </w:pPr>
      <w:r>
        <w:rPr>
          <w:bCs/>
          <w:b/>
        </w:rPr>
        <w:t xml:space="preserve">Improved Infrastructure Resilience:</w:t>
      </w:r>
      <w:r>
        <w:t xml:space="preserve"> </w:t>
      </w:r>
      <w:r>
        <w:t xml:space="preserve">Direct application of findings will lead to more durable, cost-effective infrastructure projects in Moscow, reducing long-term maintenance costs and enhancing public safety amid climate uncertainty.</w:t>
      </w:r>
    </w:p>
    <w:p>
      <w:pPr>
        <w:numPr>
          <w:ilvl w:val="0"/>
          <w:numId w:val="1003"/>
        </w:numPr>
        <w:pStyle w:val="Compact"/>
      </w:pPr>
      <w:r>
        <w:rPr>
          <w:bCs/>
          <w:b/>
        </w:rPr>
        <w:t xml:space="preserve">National Impact:</w:t>
      </w:r>
      <w:r>
        <w:t xml:space="preserve"> </w:t>
      </w:r>
      <w:r>
        <w:t xml:space="preserve">The research model and tools developed can serve as a template for other major cities across Russia, contributing to national infrastructure modernization efforts aligned with federal policy.</w:t>
      </w:r>
    </w:p>
    <w:p>
      <w:pPr>
        <w:numPr>
          <w:ilvl w:val="0"/>
          <w:numId w:val="1003"/>
        </w:numPr>
        <w:pStyle w:val="Compact"/>
      </w:pPr>
      <w:r>
        <w:rPr>
          <w:bCs/>
          <w:b/>
        </w:rPr>
        <w:t xml:space="preserve">Academic Contribution:</w:t>
      </w:r>
      <w:r>
        <w:t xml:space="preserve"> </w:t>
      </w:r>
      <w:r>
        <w:t xml:space="preserve">A significant body of original research on sustainable civil engineering practice within the unique context of Russia Moscow, filling a critical gap in both Russian and international academic literature.</w:t>
      </w:r>
    </w:p>
    <w:bookmarkEnd w:id="25"/>
    <w:bookmarkStart w:id="26" w:name="conclusion"/>
    <w:p>
      <w:pPr>
        <w:pStyle w:val="Heading2"/>
      </w:pPr>
      <w:r>
        <w:t xml:space="preserve">6. Conclusion</w:t>
      </w:r>
    </w:p>
    <w:p>
      <w:pPr>
        <w:pStyle w:val="FirstParagraph"/>
      </w:pPr>
      <w:r>
        <w:t xml:space="preserve">The infrastructure challenges facing Moscow demand innovative solutions from the Civil Engineer community operating within Russia Moscow. This Research Proposal presents a timely, focused investigation into sustainable design and resilient construction practices specifically adapted for the city's unique environment and needs. By bridging the gap between international best practices, Russian regulatory requirements, and Moscow's on-the-ground realities, this research will empower Civil Engineers to build not just structures, but a more sustainable and resilient future for Russia Moscow. The successful execution of this Research Proposal will position Civil Engineers as indispensable leaders in the city's ongoing transformation into a global model of modern urban infrastructure management. It is imperative that investment in such targeted research continues to support the professional growth and impactful contributions of Civil Engineers across all facets of Russia's development, particularly within its capital city, Moscow.</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Infrastructure Solutions for Civil Engineers in Russia Moscow</dc:title>
  <dc:creator/>
  <dc:language>en</dc:language>
  <cp:keywords/>
  <dcterms:created xsi:type="dcterms:W3CDTF">2025-12-12T02:52:57Z</dcterms:created>
  <dcterms:modified xsi:type="dcterms:W3CDTF">2025-12-12T02:52:57Z</dcterms:modified>
</cp:coreProperties>
</file>

<file path=docProps/custom.xml><?xml version="1.0" encoding="utf-8"?>
<Properties xmlns="http://schemas.openxmlformats.org/officeDocument/2006/custom-properties" xmlns:vt="http://schemas.openxmlformats.org/officeDocument/2006/docPropsVTypes"/>
</file>