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33" w:name="Xee1f0f3b7d66cc5e1f3ecccde9717b8c8ba5dbb"/>
    <w:p>
      <w:pPr>
        <w:pStyle w:val="Heading1"/>
      </w:pPr>
      <w:r>
        <w:t xml:space="preserve">Research Proposal: Advancing Civil Engineering Solutions for Sustainable Urban Development in Dakar, Senegal</w:t>
      </w:r>
    </w:p>
    <w:bookmarkStart w:id="20" w:name="introduction"/>
    <w:p>
      <w:pPr>
        <w:pStyle w:val="Heading2"/>
      </w:pPr>
      <w:r>
        <w:t xml:space="preserve">1. Introduction</w:t>
      </w:r>
    </w:p>
    <w:p>
      <w:pPr>
        <w:pStyle w:val="FirstParagraph"/>
      </w:pPr>
      <w:r>
        <w:t xml:space="preserve">The rapid urbanization of Dakar, the capital city of Senegal, presents unprecedented challenges for modern civil engineering practice. With a population exceeding 4 million and projected to double by 2050, the city faces critical infrastructure deficits in transportation, water management, and coastal protection. This Research Proposal outlines a comprehensive study to develop context-specific civil engineering solutions tailored to Dakar's unique socio-geographical conditions. As Senegal's economic hub and gateway for West Africa, Dakar requires innovative infrastructure approaches that balance growth with environmental resilience. The project directly addresses the urgent need for a competent Civil Engineer workforce capable of implementing sustainable projects in this dynamic urban ecosystem.</w:t>
      </w:r>
    </w:p>
    <w:bookmarkEnd w:id="20"/>
    <w:bookmarkStart w:id="21" w:name="problem-statement"/>
    <w:p>
      <w:pPr>
        <w:pStyle w:val="Heading2"/>
      </w:pPr>
      <w:r>
        <w:t xml:space="preserve">2. Problem Statement</w:t>
      </w:r>
    </w:p>
    <w:p>
      <w:pPr>
        <w:pStyle w:val="FirstParagraph"/>
      </w:pPr>
      <w:r>
        <w:t xml:space="preserve">Dakar confronts a confluence of civil engineering challenges: coastal erosion threatening 50% of the city's shoreline, inadequate drainage systems causing annual flooding during rainy seasons (affecting 30% of urban areas), and an aging road network supporting over 1.2 million vehicles daily. Current infrastructure projects often fail to incorporate climate adaptation strategies, resulting in costly repairs and service disruptions. The absence of locally adapted engineering frameworks for Senegal Dakar has led to imported solutions that ignore soil conditions (including high salinity in coastal zones) and community needs. This research addresses the critical gap between international best practices and Dakar's specific context, where a trained Civil Engineer must navigate complex informal settlements, limited financial resources, and extreme climate volatility.</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infrastructure assessment framework specifically for Dakar's coastal urban environment</w:t>
      </w:r>
    </w:p>
    <w:p>
      <w:pPr>
        <w:numPr>
          <w:ilvl w:val="0"/>
          <w:numId w:val="1001"/>
        </w:numPr>
        <w:pStyle w:val="Compact"/>
      </w:pPr>
      <w:r>
        <w:t xml:space="preserve">To evaluate sustainable drainage system designs suitable for Senegal Dakar's soil hydrology and rainfall patterns</w:t>
      </w:r>
    </w:p>
    <w:p>
      <w:pPr>
        <w:numPr>
          <w:ilvl w:val="0"/>
          <w:numId w:val="1001"/>
        </w:numPr>
        <w:pStyle w:val="Compact"/>
      </w:pPr>
      <w:r>
        <w:t xml:space="preserve">To create a community-integrated approach for road network rehabilitation in informal settlements</w:t>
      </w:r>
    </w:p>
    <w:p>
      <w:pPr>
        <w:numPr>
          <w:ilvl w:val="0"/>
          <w:numId w:val="1001"/>
        </w:numPr>
        <w:pStyle w:val="Compact"/>
      </w:pPr>
      <w:r>
        <w:t xml:space="preserve">To establish training protocols for local Civil Engineers on context-specific resilient construction methods</w:t>
      </w:r>
    </w:p>
    <w:bookmarkEnd w:id="22"/>
    <w:bookmarkStart w:id="26" w:name="methodology"/>
    <w:p>
      <w:pPr>
        <w:pStyle w:val="Heading2"/>
      </w:pPr>
      <w:r>
        <w:t xml:space="preserve">4. Methodology</w:t>
      </w:r>
    </w:p>
    <w:p>
      <w:pPr>
        <w:pStyle w:val="FirstParagraph"/>
      </w:pPr>
      <w:r>
        <w:t xml:space="preserve">This interdisciplinary study employs mixed-methods research across three phases:</w:t>
      </w:r>
    </w:p>
    <w:bookmarkStart w:id="23" w:name="phase-1-contextual-analysis-months-1-4"/>
    <w:p>
      <w:pPr>
        <w:pStyle w:val="Heading3"/>
      </w:pPr>
      <w:r>
        <w:t xml:space="preserve">Phase 1: Contextual Analysis (Months 1-4)</w:t>
      </w:r>
    </w:p>
    <w:p>
      <w:pPr>
        <w:pStyle w:val="FirstParagraph"/>
      </w:pPr>
      <w:r>
        <w:t xml:space="preserve">Comprehensive field surveys of Dakar's infrastructure hotspots (including Yoff, Pikine, and Grand-Dakar), soil sampling across coastal to urban zones, and GIS mapping of flood-prone areas. Collaboration with the Senegalese Ministry of Infrastructure and local engineering firms will ensure data relevance.</w:t>
      </w:r>
    </w:p>
    <w:bookmarkEnd w:id="23"/>
    <w:bookmarkStart w:id="24" w:name="phase-2-solution-prototyping-months-5-10"/>
    <w:p>
      <w:pPr>
        <w:pStyle w:val="Heading3"/>
      </w:pPr>
      <w:r>
        <w:t xml:space="preserve">Phase 2: Solution Prototyping (Months 5-10)</w:t>
      </w:r>
    </w:p>
    <w:p>
      <w:pPr>
        <w:pStyle w:val="FirstParagraph"/>
      </w:pPr>
      <w:r>
        <w:t xml:space="preserve">Designing three pilot projects:</w:t>
      </w:r>
    </w:p>
    <w:p>
      <w:pPr>
        <w:numPr>
          <w:ilvl w:val="0"/>
          <w:numId w:val="1002"/>
        </w:numPr>
        <w:pStyle w:val="Compact"/>
      </w:pPr>
      <w:r>
        <w:t xml:space="preserve">A permeable pavement system for flood mitigation in Fann district</w:t>
      </w:r>
    </w:p>
    <w:p>
      <w:pPr>
        <w:numPr>
          <w:ilvl w:val="0"/>
          <w:numId w:val="1002"/>
        </w:numPr>
        <w:pStyle w:val="Compact"/>
      </w:pPr>
      <w:r>
        <w:t xml:space="preserve">A mangrove-based coastal defense structure at Hann Bay</w:t>
      </w:r>
    </w:p>
    <w:p>
      <w:pPr>
        <w:numPr>
          <w:ilvl w:val="0"/>
          <w:numId w:val="1002"/>
        </w:numPr>
        <w:pStyle w:val="Compact"/>
      </w:pPr>
      <w:r>
        <w:t xml:space="preserve">Low-cost, community-managed water treatment units for informal settlements</w:t>
      </w:r>
    </w:p>
    <w:p>
      <w:pPr>
        <w:pStyle w:val="FirstParagraph"/>
      </w:pPr>
      <w:r>
        <w:t xml:space="preserve">Technical feasibility will be assessed through hydraulic modeling (using HEC-RAS software) and soil stability analysis according to Senegalese engineering standards.</w:t>
      </w:r>
    </w:p>
    <w:bookmarkEnd w:id="24"/>
    <w:bookmarkStart w:id="25" w:name="X50d9795c561b60dcebf201ef1b5481eaf48bf83"/>
    <w:p>
      <w:pPr>
        <w:pStyle w:val="Heading3"/>
      </w:pPr>
      <w:r>
        <w:t xml:space="preserve">Phase 3: Capacity Building &amp; Implementation (Months 11-24)</w:t>
      </w:r>
    </w:p>
    <w:p>
      <w:pPr>
        <w:pStyle w:val="FirstParagraph"/>
      </w:pPr>
      <w:r>
        <w:t xml:space="preserve">Workshops for Dakar-based Civil Engineers on implementing the developed frameworks, with certification tracking. Each pilot project will include a community co-design component ensuring local input and long-term maintenance capacity.</w:t>
      </w:r>
    </w:p>
    <w:bookmarkEnd w:id="25"/>
    <w:bookmarkEnd w:id="26"/>
    <w:bookmarkStart w:id="27" w:name="expected-outcomes"/>
    <w:p>
      <w:pPr>
        <w:pStyle w:val="Heading2"/>
      </w:pPr>
      <w:r>
        <w:t xml:space="preserve">5. Expected Outcomes</w:t>
      </w:r>
    </w:p>
    <w:p>
      <w:pPr>
        <w:pStyle w:val="FirstParagraph"/>
      </w:pPr>
      <w:r>
        <w:t xml:space="preserve">This Research Proposal anticipates six tangible outputs:</w:t>
      </w:r>
    </w:p>
    <w:p>
      <w:pPr>
        <w:numPr>
          <w:ilvl w:val="0"/>
          <w:numId w:val="1003"/>
        </w:numPr>
        <w:pStyle w:val="Compact"/>
      </w:pPr>
      <w:r>
        <w:t xml:space="preserve">A validated Dakar-Specific Infrastructure Resilience Index for civil engineering projects</w:t>
      </w:r>
    </w:p>
    <w:p>
      <w:pPr>
        <w:numPr>
          <w:ilvl w:val="0"/>
          <w:numId w:val="1003"/>
        </w:numPr>
        <w:pStyle w:val="Compact"/>
      </w:pPr>
      <w:r>
        <w:t xml:space="preserve">Technical guidelines for coastal infrastructure in high-salinity environments (addressing Senegal Dakar's unique vulnerability)</w:t>
      </w:r>
    </w:p>
    <w:p>
      <w:pPr>
        <w:numPr>
          <w:ilvl w:val="0"/>
          <w:numId w:val="1003"/>
        </w:numPr>
        <w:pStyle w:val="Compact"/>
      </w:pPr>
      <w:r>
        <w:t xml:space="preserve">Cost-benefit analysis demonstrating 30-40% lifecycle cost savings through preventive design</w:t>
      </w:r>
    </w:p>
    <w:p>
      <w:pPr>
        <w:numPr>
          <w:ilvl w:val="0"/>
          <w:numId w:val="1003"/>
        </w:numPr>
        <w:pStyle w:val="Compact"/>
      </w:pPr>
      <w:r>
        <w:t xml:space="preserve">A certified training module for Civil Engineers on sustainable Dakar urban development</w:t>
      </w:r>
    </w:p>
    <w:p>
      <w:pPr>
        <w:numPr>
          <w:ilvl w:val="0"/>
          <w:numId w:val="1003"/>
        </w:numPr>
        <w:pStyle w:val="Compact"/>
      </w:pPr>
      <w:r>
        <w:t xml:space="preserve">Three operational pilot projects serving over 15,000 residents in Senegal Dakar</w:t>
      </w:r>
    </w:p>
    <w:p>
      <w:pPr>
        <w:numPr>
          <w:ilvl w:val="0"/>
          <w:numId w:val="1003"/>
        </w:numPr>
        <w:pStyle w:val="Compact"/>
      </w:pPr>
      <w:r>
        <w:t xml:space="preserve">Presentation of findings at the West African Civil Engineering Conference (2026)</w:t>
      </w:r>
    </w:p>
    <w:bookmarkEnd w:id="27"/>
    <w:bookmarkStart w:id="28" w:name="significance-to-senegal-dakar"/>
    <w:p>
      <w:pPr>
        <w:pStyle w:val="Heading2"/>
      </w:pPr>
      <w:r>
        <w:t xml:space="preserve">6. Significance to Senegal Dakar</w:t>
      </w:r>
    </w:p>
    <w:p>
      <w:pPr>
        <w:pStyle w:val="FirstParagraph"/>
      </w:pPr>
      <w:r>
        <w:t xml:space="preserve">The research directly responds to Senegal's National Development Plan 2014-2035 and Dakar's Urban Master Plan 2030, which prioritize infrastructure resilience. For the Civil Engineer operating in this context, this work provides actionable tools to:</w:t>
      </w:r>
    </w:p>
    <w:p>
      <w:pPr>
        <w:numPr>
          <w:ilvl w:val="0"/>
          <w:numId w:val="1004"/>
        </w:numPr>
        <w:pStyle w:val="Compact"/>
      </w:pPr>
      <w:r>
        <w:t xml:space="preserve">Reduce infrastructure failure rates by adapting designs to Dakar's specific geology (e.g., using locally available laterite for coastal structures)</w:t>
      </w:r>
    </w:p>
    <w:p>
      <w:pPr>
        <w:numPr>
          <w:ilvl w:val="0"/>
          <w:numId w:val="1004"/>
        </w:numPr>
        <w:pStyle w:val="Compact"/>
      </w:pPr>
      <w:r>
        <w:t xml:space="preserve">Enhance social equity through community-informed engineering solutions in underserved areas</w:t>
      </w:r>
    </w:p>
    <w:p>
      <w:pPr>
        <w:numPr>
          <w:ilvl w:val="0"/>
          <w:numId w:val="1004"/>
        </w:numPr>
        <w:pStyle w:val="Compact"/>
      </w:pPr>
      <w:r>
        <w:t xml:space="preserve">Create economic value by developing a Senegal Dakar-based civil engineering expertise hub that reduces reliance on foreign consultants</w:t>
      </w:r>
    </w:p>
    <w:bookmarkEnd w:id="28"/>
    <w:bookmarkStart w:id="29" w:name="X504da37a90b6d0637cc7b2c1ce1f3272403d729"/>
    <w:p>
      <w:pPr>
        <w:pStyle w:val="Heading2"/>
      </w:pPr>
      <w:r>
        <w:t xml:space="preserve">7. Ethical Considerations and Community Engagement</w:t>
      </w:r>
    </w:p>
    <w:p>
      <w:pPr>
        <w:pStyle w:val="FirstParagraph"/>
      </w:pPr>
      <w:r>
        <w:t xml:space="preserve">Recognizing Dakar's complex social fabric, the project will establish community liaison committees in each pilot zone to ensure:</w:t>
      </w:r>
    </w:p>
    <w:p>
      <w:pPr>
        <w:numPr>
          <w:ilvl w:val="0"/>
          <w:numId w:val="1005"/>
        </w:numPr>
        <w:pStyle w:val="Compact"/>
      </w:pPr>
      <w:r>
        <w:t xml:space="preserve">Free, prior, and informed consent for site access</w:t>
      </w:r>
    </w:p>
    <w:p>
      <w:pPr>
        <w:numPr>
          <w:ilvl w:val="0"/>
          <w:numId w:val="1005"/>
        </w:numPr>
        <w:pStyle w:val="Compact"/>
      </w:pPr>
      <w:r>
        <w:t xml:space="preserve">Equitable benefit-sharing from infrastructure projects</w:t>
      </w:r>
    </w:p>
    <w:p>
      <w:pPr>
        <w:numPr>
          <w:ilvl w:val="0"/>
          <w:numId w:val="1005"/>
        </w:numPr>
        <w:pStyle w:val="Compact"/>
      </w:pPr>
      <w:r>
        <w:t xml:space="preserve">Cultural sensitivity in design (e.g., respecting traditional spatial layouts in informal settlements)</w:t>
      </w:r>
    </w:p>
    <w:bookmarkEnd w:id="29"/>
    <w:bookmarkStart w:id="30" w:name="budget-overview"/>
    <w:p>
      <w:pPr>
        <w:pStyle w:val="Heading2"/>
      </w:pPr>
      <w:r>
        <w:t xml:space="preserve">8. Budget Overview</w:t>
      </w:r>
    </w:p>
    <w:p>
      <w:pPr>
        <w:pStyle w:val="FirstParagraph"/>
      </w:pPr>
      <w:r>
        <w:t xml:space="preserve">Total requested funding: $450,000 (over 2 years). Allocations include:</w:t>
      </w:r>
    </w:p>
    <w:p>
      <w:pPr>
        <w:numPr>
          <w:ilvl w:val="0"/>
          <w:numId w:val="1006"/>
        </w:numPr>
        <w:pStyle w:val="Compact"/>
      </w:pPr>
      <w:r>
        <w:t xml:space="preserve">Field research and equipment: $180,000</w:t>
      </w:r>
    </w:p>
    <w:p>
      <w:pPr>
        <w:numPr>
          <w:ilvl w:val="0"/>
          <w:numId w:val="1006"/>
        </w:numPr>
        <w:pStyle w:val="Compact"/>
      </w:pPr>
      <w:r>
        <w:t xml:space="preserve">Local Civil Engineer training programs: $125,000</w:t>
      </w:r>
    </w:p>
    <w:p>
      <w:pPr>
        <w:numPr>
          <w:ilvl w:val="0"/>
          <w:numId w:val="1006"/>
        </w:numPr>
        <w:pStyle w:val="Compact"/>
      </w:pPr>
      <w:r>
        <w:t xml:space="preserve">Pilot project implementation: $120,000</w:t>
      </w:r>
    </w:p>
    <w:p>
      <w:pPr>
        <w:numPr>
          <w:ilvl w:val="0"/>
          <w:numId w:val="1006"/>
        </w:numPr>
        <w:pStyle w:val="Compact"/>
      </w:pPr>
      <w:r>
        <w:t xml:space="preserve">Community engagement and monitoring: $25,067.34 (compliance with Senegalese ethical standards)</w:t>
      </w:r>
    </w:p>
    <w:bookmarkEnd w:id="30"/>
    <w:bookmarkStart w:id="31" w:name="timeline"/>
    <w:p>
      <w:pPr>
        <w:pStyle w:val="Heading2"/>
      </w:pPr>
      <w:r>
        <w:t xml:space="preserve">9.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11-24</w:t>
      </w:r>
    </w:p>
    <w:p>
      <w:pPr>
        <w:pStyle w:val="BodyText"/>
      </w:pPr>
      <w:r>
        <w:t xml:space="preserve">Data Collection &amp; Analysis</w:t>
      </w:r>
    </w:p>
    <w:p>
      <w:pPr>
        <w:pStyle w:val="BodyText"/>
      </w:pPr>
      <w:r>
        <w:t xml:space="preserve">✓</w:t>
      </w:r>
    </w:p>
    <w:p>
      <w:pPr>
        <w:pStyle w:val="BodyText"/>
      </w:pPr>
      <w:r>
        <w:t xml:space="preserve">Solution Design &amp; Prototyping</w:t>
      </w:r>
    </w:p>
    <w:p>
      <w:pPr>
        <w:pStyle w:val="BodyText"/>
      </w:pPr>
      <w:r>
        <w:t xml:space="preserve">✓</w:t>
      </w:r>
      <w:r>
        <w:t xml:space="preserve"> </w:t>
      </w:r>
      <w:r>
        <w:t xml:space="preserve">(Correction: should be in Phase 2)</w:t>
      </w:r>
      <w:r>
        <w:br/>
      </w:r>
      <w:r>
        <w:t xml:space="preserve">*Revised to indicate Phase 2*</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Training &amp; Knowledge Transfer</w:t>
      </w:r>
    </w:p>
    <w:p>
      <w:pPr>
        <w:pStyle w:val="BodyText"/>
      </w:pPr>
      <w:r>
        <w:t xml:space="preserve">✓</w:t>
      </w:r>
      <w:r>
        <w:t xml:space="preserve"> </w:t>
      </w:r>
      <w:r>
        <w:t xml:space="preserve">(Correction: Phase 3)</w:t>
      </w:r>
      <w:r>
        <w:br/>
      </w:r>
      <w:r>
        <w:t xml:space="preserve">*Revised to indicate Phase 3*</w:t>
      </w:r>
    </w:p>
    <w:bookmarkEnd w:id="31"/>
    <w:bookmarkStart w:id="32" w:name="conclusion"/>
    <w:p>
      <w:pPr>
        <w:pStyle w:val="Heading2"/>
      </w:pPr>
      <w:r>
        <w:t xml:space="preserve">10. Conclusion</w:t>
      </w:r>
    </w:p>
    <w:p>
      <w:pPr>
        <w:pStyle w:val="FirstParagraph"/>
      </w:pPr>
      <w:r>
        <w:t xml:space="preserve">This Research Proposal establishes a critical foundation for transforming civil engineering practice in Dakar, Senegal. By centering the local context of Senegal Dakar—its environmental vulnerabilities, cultural dynamics, and urban growth patterns—we move beyond generic infrastructure models toward solutions that empower the Civil Engineer as an agent of sustainable development. The project’s dual focus on technical innovation and human capacity building addresses both immediate infrastructure gaps and long-term institutional resilience. As Dakar continues to evolve as a vital African metropolis, this research will provide the evidence-based framework necessary for every Civil Engineer working in Senegal to deliver projects that withstand climate pressures, serve communities equitably, and contribute to the nation's development goals. The outcomes will directly inform Senegal's 2050 Vision and position Dakar as a model for resilient urban infrastructure across coastal West Africa.</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Dakar, Senegal</dc:title>
  <dc:creator/>
  <dc:language>en</dc:language>
  <cp:keywords/>
  <dcterms:created xsi:type="dcterms:W3CDTF">2025-12-10T17:24:43Z</dcterms:created>
  <dcterms:modified xsi:type="dcterms:W3CDTF">2025-12-10T17:24:43Z</dcterms:modified>
</cp:coreProperties>
</file>

<file path=docProps/custom.xml><?xml version="1.0" encoding="utf-8"?>
<Properties xmlns="http://schemas.openxmlformats.org/officeDocument/2006/custom-properties" xmlns:vt="http://schemas.openxmlformats.org/officeDocument/2006/docPropsVTypes"/>
</file>